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4CE5664" w14:textId="77777777" w:rsidR="002A0579" w:rsidRPr="00CA2455" w:rsidRDefault="002A0579" w:rsidP="002A0579">
      <w:pPr>
        <w:spacing w:line="240" w:lineRule="auto"/>
        <w:jc w:val="center"/>
        <w:rPr>
          <w:rFonts w:eastAsia="Times New Roman" w:cs="Arial"/>
          <w:b/>
          <w:bCs/>
          <w:caps/>
          <w:sz w:val="40"/>
          <w:szCs w:val="40"/>
          <w:u w:val="single"/>
        </w:rPr>
      </w:pPr>
      <w:r w:rsidRPr="00CA2455">
        <w:rPr>
          <w:rFonts w:eastAsia="Times New Roman" w:cs="Arial"/>
          <w:b/>
          <w:bCs/>
          <w:caps/>
          <w:sz w:val="40"/>
          <w:szCs w:val="40"/>
          <w:u w:val="single"/>
        </w:rPr>
        <w:t>rekonstrukce výpravní budovy v žst písek</w:t>
      </w:r>
    </w:p>
    <w:p w14:paraId="3AD514C4" w14:textId="77777777" w:rsidR="00822A69" w:rsidRPr="00CA2455" w:rsidRDefault="00822A69" w:rsidP="00822A69">
      <w:pPr>
        <w:spacing w:line="240" w:lineRule="auto"/>
        <w:jc w:val="center"/>
        <w:rPr>
          <w:rFonts w:eastAsia="Times New Roman" w:cs="Arial"/>
          <w:b/>
          <w:bCs/>
          <w:caps/>
          <w:sz w:val="40"/>
          <w:szCs w:val="40"/>
        </w:rPr>
      </w:pPr>
    </w:p>
    <w:p w14:paraId="1B8A8643" w14:textId="77777777" w:rsidR="00822A69" w:rsidRPr="00CA2455" w:rsidRDefault="00B4059A" w:rsidP="00822A69">
      <w:pPr>
        <w:spacing w:line="240" w:lineRule="auto"/>
        <w:jc w:val="center"/>
        <w:rPr>
          <w:rFonts w:eastAsia="Times New Roman" w:cs="Arial"/>
          <w:bCs/>
          <w:caps/>
          <w:sz w:val="56"/>
          <w:szCs w:val="56"/>
        </w:rPr>
      </w:pPr>
      <w:r w:rsidRPr="00CA2455">
        <w:rPr>
          <w:rFonts w:eastAsia="Times New Roman" w:cs="Arial"/>
          <w:bCs/>
          <w:caps/>
          <w:noProof/>
          <w:sz w:val="56"/>
          <w:szCs w:val="56"/>
        </w:rPr>
        <w:drawing>
          <wp:inline distT="0" distB="0" distL="0" distR="0" wp14:anchorId="39535CB6" wp14:editId="4E18745A">
            <wp:extent cx="5760720" cy="4320540"/>
            <wp:effectExtent l="0" t="0" r="0" b="381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G_20190309_132851.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4320540"/>
                    </a:xfrm>
                    <a:prstGeom prst="rect">
                      <a:avLst/>
                    </a:prstGeom>
                  </pic:spPr>
                </pic:pic>
              </a:graphicData>
            </a:graphic>
          </wp:inline>
        </w:drawing>
      </w:r>
    </w:p>
    <w:p w14:paraId="2C4D70C3" w14:textId="77777777" w:rsidR="00822A69" w:rsidRPr="00CA2455" w:rsidRDefault="00822A69" w:rsidP="00822A69">
      <w:pPr>
        <w:tabs>
          <w:tab w:val="center" w:pos="4536"/>
          <w:tab w:val="right" w:pos="9072"/>
        </w:tabs>
        <w:spacing w:line="240" w:lineRule="auto"/>
        <w:jc w:val="center"/>
        <w:rPr>
          <w:rFonts w:eastAsia="Times New Roman" w:cs="Arial"/>
          <w:b/>
          <w:bCs/>
          <w:sz w:val="20"/>
          <w:szCs w:val="20"/>
          <w:lang w:eastAsia="cs-CZ"/>
        </w:rPr>
      </w:pPr>
    </w:p>
    <w:p w14:paraId="31EBBA10" w14:textId="77777777" w:rsidR="00822A69" w:rsidRPr="00CA2455" w:rsidRDefault="008B77B6" w:rsidP="00822A69">
      <w:pPr>
        <w:tabs>
          <w:tab w:val="center" w:pos="4536"/>
          <w:tab w:val="right" w:pos="9072"/>
        </w:tabs>
        <w:spacing w:line="240" w:lineRule="auto"/>
        <w:jc w:val="center"/>
        <w:rPr>
          <w:rFonts w:eastAsia="Times New Roman" w:cs="Arial"/>
          <w:b/>
          <w:bCs/>
          <w:sz w:val="20"/>
          <w:szCs w:val="20"/>
          <w:lang w:eastAsia="cs-CZ"/>
        </w:rPr>
      </w:pPr>
      <w:r>
        <w:rPr>
          <w:rFonts w:eastAsia="Times New Roman" w:cs="Arial"/>
          <w:b/>
          <w:bCs/>
          <w:sz w:val="20"/>
          <w:szCs w:val="20"/>
          <w:lang w:eastAsia="cs-CZ"/>
        </w:rPr>
        <w:pict w14:anchorId="392A948D">
          <v:rect id="_x0000_i1025" style="width:453.6pt;height:1.5pt" o:hralign="center" o:hrstd="t" o:hr="t" fillcolor="#a0a0a0" stroked="f"/>
        </w:pict>
      </w:r>
    </w:p>
    <w:p w14:paraId="3B4DCDC2" w14:textId="77777777" w:rsidR="00822A69" w:rsidRPr="00CA2455" w:rsidRDefault="00822A69" w:rsidP="00822A69">
      <w:pPr>
        <w:tabs>
          <w:tab w:val="center" w:pos="4536"/>
          <w:tab w:val="right" w:pos="9072"/>
        </w:tabs>
        <w:spacing w:line="240" w:lineRule="auto"/>
        <w:jc w:val="center"/>
        <w:rPr>
          <w:rFonts w:eastAsia="Times New Roman" w:cs="Aharoni"/>
          <w:b/>
          <w:sz w:val="26"/>
          <w:szCs w:val="26"/>
          <w:lang w:eastAsia="cs-CZ"/>
        </w:rPr>
      </w:pPr>
      <w:r w:rsidRPr="00CA2455">
        <w:rPr>
          <w:rFonts w:eastAsia="Times New Roman" w:cs="Aharoni"/>
          <w:b/>
          <w:noProof/>
          <w:sz w:val="26"/>
          <w:szCs w:val="26"/>
          <w:lang w:eastAsia="cs-CZ"/>
        </w:rPr>
        <w:drawing>
          <wp:anchor distT="0" distB="0" distL="114300" distR="114300" simplePos="0" relativeHeight="251661312" behindDoc="1" locked="0" layoutInCell="1" allowOverlap="1" wp14:anchorId="4A9505AE" wp14:editId="5207AF83">
            <wp:simplePos x="0" y="0"/>
            <wp:positionH relativeFrom="column">
              <wp:posOffset>-13335</wp:posOffset>
            </wp:positionH>
            <wp:positionV relativeFrom="paragraph">
              <wp:posOffset>126365</wp:posOffset>
            </wp:positionV>
            <wp:extent cx="2430145" cy="277495"/>
            <wp:effectExtent l="0" t="0" r="8255" b="8255"/>
            <wp:wrapTight wrapText="bothSides">
              <wp:wrapPolygon edited="0">
                <wp:start x="0" y="0"/>
                <wp:lineTo x="0" y="20760"/>
                <wp:lineTo x="21504" y="20760"/>
                <wp:lineTo x="21504" y="0"/>
                <wp:lineTo x="0" y="0"/>
              </wp:wrapPolygon>
            </wp:wrapTight>
            <wp:docPr id="4" name="obrázek 44" descr="LOGA-APREA_křivky_oranžová_255_102_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LOGA-APREA_křivky_oranžová_255_102_5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430145" cy="277495"/>
                    </a:xfrm>
                    <a:prstGeom prst="rect">
                      <a:avLst/>
                    </a:prstGeom>
                    <a:noFill/>
                  </pic:spPr>
                </pic:pic>
              </a:graphicData>
            </a:graphic>
          </wp:anchor>
        </w:drawing>
      </w:r>
    </w:p>
    <w:p w14:paraId="32DB4C11" w14:textId="77777777" w:rsidR="00822A69" w:rsidRPr="00CA2455" w:rsidRDefault="00822A69" w:rsidP="00822A69">
      <w:pPr>
        <w:tabs>
          <w:tab w:val="center" w:pos="4536"/>
          <w:tab w:val="right" w:pos="9072"/>
        </w:tabs>
        <w:spacing w:line="240" w:lineRule="auto"/>
        <w:jc w:val="center"/>
        <w:rPr>
          <w:rFonts w:eastAsia="Times New Roman" w:cs="Aharoni"/>
          <w:b/>
          <w:sz w:val="26"/>
          <w:szCs w:val="26"/>
          <w:lang w:eastAsia="cs-CZ"/>
        </w:rPr>
      </w:pPr>
    </w:p>
    <w:p w14:paraId="2201F1AF" w14:textId="77777777" w:rsidR="00822A69" w:rsidRPr="00CA2455" w:rsidRDefault="00822A69" w:rsidP="00822A69">
      <w:pPr>
        <w:tabs>
          <w:tab w:val="center" w:pos="4536"/>
          <w:tab w:val="right" w:pos="9072"/>
        </w:tabs>
        <w:spacing w:line="240" w:lineRule="auto"/>
        <w:jc w:val="center"/>
        <w:rPr>
          <w:rFonts w:eastAsia="Times New Roman" w:cs="Arial"/>
          <w:b/>
          <w:bCs/>
          <w:sz w:val="20"/>
          <w:szCs w:val="20"/>
          <w:lang w:eastAsia="cs-CZ"/>
        </w:rPr>
      </w:pPr>
    </w:p>
    <w:p w14:paraId="3FA18151" w14:textId="77777777" w:rsidR="00822A69" w:rsidRPr="00CA2455" w:rsidRDefault="008B77B6" w:rsidP="00822A69">
      <w:pPr>
        <w:tabs>
          <w:tab w:val="center" w:pos="4536"/>
          <w:tab w:val="right" w:pos="9072"/>
        </w:tabs>
        <w:spacing w:line="240" w:lineRule="auto"/>
        <w:jc w:val="center"/>
        <w:rPr>
          <w:rFonts w:eastAsia="Times New Roman" w:cs="Arial"/>
          <w:b/>
          <w:bCs/>
          <w:sz w:val="20"/>
          <w:szCs w:val="20"/>
          <w:lang w:eastAsia="cs-CZ"/>
        </w:rPr>
      </w:pPr>
      <w:r>
        <w:rPr>
          <w:rFonts w:eastAsia="Times New Roman" w:cs="Arial"/>
          <w:b/>
          <w:bCs/>
          <w:sz w:val="20"/>
          <w:szCs w:val="20"/>
          <w:lang w:eastAsia="cs-CZ"/>
        </w:rPr>
        <w:pict w14:anchorId="69823D87">
          <v:rect id="_x0000_i1026" style="width:453.6pt;height:1.5pt" o:hralign="center" o:hrstd="t" o:hr="t" fillcolor="#a0a0a0" stroked="f"/>
        </w:pict>
      </w:r>
    </w:p>
    <w:p w14:paraId="31EAE9DA" w14:textId="77777777" w:rsidR="00822A69" w:rsidRPr="00CA2455" w:rsidRDefault="00822A69" w:rsidP="00822A69">
      <w:pPr>
        <w:tabs>
          <w:tab w:val="center" w:pos="4536"/>
          <w:tab w:val="right" w:pos="9072"/>
        </w:tabs>
        <w:spacing w:line="240" w:lineRule="auto"/>
        <w:rPr>
          <w:rFonts w:eastAsia="Times New Roman" w:cs="Arial"/>
          <w:b/>
          <w:bCs/>
          <w:sz w:val="18"/>
          <w:szCs w:val="18"/>
          <w:lang w:val="ru-RU" w:eastAsia="cs-CZ"/>
        </w:rPr>
      </w:pPr>
      <w:r w:rsidRPr="00CA2455">
        <w:rPr>
          <w:rFonts w:eastAsia="Times New Roman" w:cs="Arial"/>
          <w:b/>
          <w:bCs/>
          <w:sz w:val="18"/>
          <w:szCs w:val="18"/>
          <w:lang w:val="ru-RU" w:eastAsia="cs-CZ"/>
        </w:rPr>
        <w:t>Aprea, s. r.o.; Ocelářská 35/1354; 190 00 Praha 9; IČO: 27245918; tel: +420 </w:t>
      </w:r>
      <w:r w:rsidRPr="00CA2455">
        <w:rPr>
          <w:rFonts w:eastAsia="Times New Roman" w:cs="Arial"/>
          <w:b/>
          <w:bCs/>
          <w:sz w:val="18"/>
          <w:szCs w:val="18"/>
          <w:lang w:eastAsia="cs-CZ"/>
        </w:rPr>
        <w:t>270 004 100</w:t>
      </w:r>
      <w:r w:rsidRPr="00CA2455">
        <w:rPr>
          <w:rFonts w:eastAsia="Times New Roman" w:cs="Arial"/>
          <w:b/>
          <w:bCs/>
          <w:sz w:val="18"/>
          <w:szCs w:val="18"/>
          <w:lang w:val="ru-RU" w:eastAsia="cs-CZ"/>
        </w:rPr>
        <w:t>;</w:t>
      </w:r>
    </w:p>
    <w:p w14:paraId="1C1A197A" w14:textId="77777777" w:rsidR="00822A69" w:rsidRPr="00CA2455" w:rsidRDefault="00822A69" w:rsidP="00822A69">
      <w:pPr>
        <w:tabs>
          <w:tab w:val="center" w:pos="4536"/>
          <w:tab w:val="right" w:pos="9072"/>
        </w:tabs>
        <w:spacing w:line="240" w:lineRule="auto"/>
        <w:rPr>
          <w:rFonts w:eastAsia="Times New Roman" w:cs="Arial"/>
          <w:b/>
          <w:bCs/>
          <w:sz w:val="18"/>
          <w:szCs w:val="18"/>
          <w:lang w:val="ru-RU" w:eastAsia="cs-CZ"/>
        </w:rPr>
      </w:pPr>
      <w:r w:rsidRPr="00CA2455">
        <w:rPr>
          <w:rFonts w:eastAsia="Times New Roman" w:cs="Arial"/>
          <w:b/>
          <w:bCs/>
          <w:sz w:val="18"/>
          <w:szCs w:val="18"/>
          <w:lang w:val="ru-RU" w:eastAsia="cs-CZ"/>
        </w:rPr>
        <w:t>e-mail: aprea@aprea.cz ; web: www.aprea.cz</w:t>
      </w:r>
    </w:p>
    <w:p w14:paraId="30502986" w14:textId="77777777" w:rsidR="00822A69" w:rsidRPr="00CA2455" w:rsidRDefault="008B77B6" w:rsidP="00822A69">
      <w:pPr>
        <w:spacing w:line="240" w:lineRule="auto"/>
        <w:jc w:val="center"/>
        <w:rPr>
          <w:rFonts w:eastAsia="Times New Roman" w:cs="Arial"/>
          <w:b/>
          <w:bCs/>
          <w:sz w:val="18"/>
          <w:szCs w:val="18"/>
          <w:lang w:eastAsia="cs-CZ"/>
        </w:rPr>
      </w:pPr>
      <w:r>
        <w:rPr>
          <w:rFonts w:eastAsia="Times New Roman" w:cs="Arial"/>
          <w:b/>
          <w:bCs/>
          <w:sz w:val="18"/>
          <w:szCs w:val="18"/>
          <w:lang w:eastAsia="cs-CZ"/>
        </w:rPr>
        <w:pict w14:anchorId="447F54E3">
          <v:rect id="_x0000_i1027" style="width:453.6pt;height:1.5pt" o:hralign="center" o:hrstd="t" o:hr="t" fillcolor="#a0a0a0" stroked="f"/>
        </w:pict>
      </w:r>
    </w:p>
    <w:p w14:paraId="0E55C91B" w14:textId="77777777" w:rsidR="00822A69" w:rsidRPr="00CA2455" w:rsidRDefault="00822A69" w:rsidP="00822A69">
      <w:pPr>
        <w:autoSpaceDE w:val="0"/>
        <w:autoSpaceDN w:val="0"/>
        <w:adjustRightInd w:val="0"/>
        <w:spacing w:line="240" w:lineRule="auto"/>
        <w:ind w:left="3540" w:hanging="3540"/>
        <w:jc w:val="both"/>
        <w:rPr>
          <w:rFonts w:eastAsia="Times New Roman" w:cs="Arial"/>
          <w:b/>
          <w:snapToGrid w:val="0"/>
          <w:sz w:val="20"/>
          <w:szCs w:val="20"/>
          <w:lang w:eastAsia="cs-CZ"/>
        </w:rPr>
      </w:pPr>
      <w:r w:rsidRPr="00CA2455">
        <w:rPr>
          <w:rFonts w:eastAsia="Times New Roman" w:cs="Arial"/>
          <w:b/>
          <w:snapToGrid w:val="0"/>
          <w:sz w:val="20"/>
          <w:szCs w:val="20"/>
          <w:lang w:eastAsia="cs-CZ"/>
        </w:rPr>
        <w:t>Vypracoval:</w:t>
      </w:r>
      <w:r w:rsidRPr="00CA2455">
        <w:rPr>
          <w:rFonts w:eastAsia="Times New Roman" w:cs="Arial"/>
          <w:b/>
          <w:snapToGrid w:val="0"/>
          <w:sz w:val="20"/>
          <w:szCs w:val="20"/>
          <w:lang w:eastAsia="cs-CZ"/>
        </w:rPr>
        <w:tab/>
        <w:t>Ing. Radoslav Štěpánek</w:t>
      </w:r>
    </w:p>
    <w:p w14:paraId="0C10D8F8" w14:textId="77777777" w:rsidR="00822A69" w:rsidRPr="00CA2455" w:rsidRDefault="00822A69" w:rsidP="00822A69">
      <w:pPr>
        <w:autoSpaceDE w:val="0"/>
        <w:autoSpaceDN w:val="0"/>
        <w:adjustRightInd w:val="0"/>
        <w:spacing w:line="240" w:lineRule="auto"/>
        <w:ind w:left="3540" w:hanging="3540"/>
        <w:jc w:val="both"/>
        <w:rPr>
          <w:rFonts w:eastAsia="Times New Roman" w:cs="Arial"/>
          <w:b/>
          <w:snapToGrid w:val="0"/>
          <w:sz w:val="20"/>
          <w:szCs w:val="20"/>
          <w:lang w:eastAsia="cs-CZ"/>
        </w:rPr>
      </w:pPr>
      <w:r w:rsidRPr="00CA2455">
        <w:rPr>
          <w:rFonts w:eastAsia="Times New Roman" w:cs="Arial"/>
          <w:b/>
          <w:snapToGrid w:val="0"/>
          <w:sz w:val="20"/>
          <w:szCs w:val="20"/>
          <w:lang w:eastAsia="cs-CZ"/>
        </w:rPr>
        <w:t xml:space="preserve">Zodpovědný projektant: </w:t>
      </w:r>
      <w:r w:rsidRPr="00CA2455">
        <w:rPr>
          <w:rFonts w:eastAsia="Times New Roman" w:cs="Arial"/>
          <w:b/>
          <w:snapToGrid w:val="0"/>
          <w:sz w:val="20"/>
          <w:szCs w:val="20"/>
          <w:lang w:eastAsia="cs-CZ"/>
        </w:rPr>
        <w:tab/>
        <w:t>Ing. Petr Legner</w:t>
      </w:r>
    </w:p>
    <w:p w14:paraId="7D60527E" w14:textId="77777777" w:rsidR="00822A69" w:rsidRPr="00CA2455" w:rsidRDefault="008B77B6" w:rsidP="00822A69">
      <w:pPr>
        <w:spacing w:line="240" w:lineRule="auto"/>
        <w:jc w:val="center"/>
        <w:rPr>
          <w:rFonts w:eastAsia="Times New Roman" w:cs="Arial"/>
          <w:b/>
          <w:bCs/>
          <w:sz w:val="18"/>
          <w:szCs w:val="18"/>
        </w:rPr>
      </w:pPr>
      <w:r>
        <w:rPr>
          <w:rFonts w:eastAsia="Times New Roman" w:cs="Arial"/>
          <w:b/>
          <w:bCs/>
          <w:sz w:val="18"/>
          <w:szCs w:val="18"/>
        </w:rPr>
        <w:pict w14:anchorId="63E85112">
          <v:rect id="_x0000_i1028" style="width:453.6pt;height:1.5pt" o:hralign="center" o:hrstd="t" o:hr="t" fillcolor="#a0a0a0" stroked="f"/>
        </w:pict>
      </w:r>
    </w:p>
    <w:p w14:paraId="7349B903" w14:textId="5FED6FA5" w:rsidR="00822A69" w:rsidRPr="00CA2455" w:rsidRDefault="00822A69" w:rsidP="00822A69">
      <w:pPr>
        <w:autoSpaceDE w:val="0"/>
        <w:autoSpaceDN w:val="0"/>
        <w:adjustRightInd w:val="0"/>
        <w:spacing w:line="240" w:lineRule="auto"/>
        <w:ind w:left="3540" w:hanging="3540"/>
        <w:jc w:val="both"/>
        <w:rPr>
          <w:rFonts w:eastAsia="Times New Roman" w:cs="Arial"/>
          <w:b/>
          <w:snapToGrid w:val="0"/>
          <w:sz w:val="20"/>
          <w:szCs w:val="20"/>
          <w:lang w:eastAsia="cs-CZ"/>
        </w:rPr>
      </w:pPr>
      <w:r w:rsidRPr="00CA2455">
        <w:rPr>
          <w:rFonts w:eastAsia="Times New Roman" w:cs="Arial"/>
          <w:b/>
          <w:snapToGrid w:val="0"/>
          <w:sz w:val="20"/>
          <w:szCs w:val="20"/>
          <w:lang w:eastAsia="cs-CZ"/>
        </w:rPr>
        <w:t>Stavebník:</w:t>
      </w:r>
      <w:r w:rsidRPr="00CA2455">
        <w:rPr>
          <w:rFonts w:eastAsia="Times New Roman" w:cs="Arial"/>
          <w:b/>
          <w:snapToGrid w:val="0"/>
          <w:sz w:val="20"/>
          <w:szCs w:val="20"/>
          <w:lang w:eastAsia="cs-CZ"/>
        </w:rPr>
        <w:tab/>
        <w:t>Správa železni</w:t>
      </w:r>
      <w:r w:rsidR="0049391B">
        <w:rPr>
          <w:rFonts w:eastAsia="Times New Roman" w:cs="Arial"/>
          <w:b/>
          <w:snapToGrid w:val="0"/>
          <w:sz w:val="20"/>
          <w:szCs w:val="20"/>
          <w:lang w:eastAsia="cs-CZ"/>
        </w:rPr>
        <w:t>c</w:t>
      </w:r>
      <w:r w:rsidRPr="00CA2455">
        <w:rPr>
          <w:rFonts w:eastAsia="Times New Roman" w:cs="Arial"/>
          <w:b/>
          <w:snapToGrid w:val="0"/>
          <w:sz w:val="20"/>
          <w:szCs w:val="20"/>
          <w:lang w:eastAsia="cs-CZ"/>
        </w:rPr>
        <w:t>, státní organizace</w:t>
      </w:r>
    </w:p>
    <w:p w14:paraId="6E4B9110" w14:textId="77777777" w:rsidR="00822A69" w:rsidRPr="00CA2455" w:rsidRDefault="00822A69" w:rsidP="00822A69">
      <w:pPr>
        <w:autoSpaceDE w:val="0"/>
        <w:autoSpaceDN w:val="0"/>
        <w:adjustRightInd w:val="0"/>
        <w:spacing w:line="240" w:lineRule="auto"/>
        <w:ind w:left="3540" w:hanging="3540"/>
        <w:jc w:val="both"/>
        <w:rPr>
          <w:rFonts w:eastAsia="Times New Roman" w:cs="Arial"/>
          <w:b/>
          <w:bCs/>
          <w:snapToGrid w:val="0"/>
          <w:sz w:val="20"/>
          <w:szCs w:val="20"/>
          <w:lang w:eastAsia="cs-CZ"/>
        </w:rPr>
      </w:pPr>
      <w:r w:rsidRPr="00CA2455">
        <w:rPr>
          <w:rFonts w:eastAsia="Times New Roman" w:cs="Arial"/>
          <w:b/>
          <w:snapToGrid w:val="0"/>
          <w:sz w:val="20"/>
          <w:szCs w:val="20"/>
          <w:lang w:eastAsia="cs-CZ"/>
        </w:rPr>
        <w:tab/>
        <w:t>Dlážděná 1003/7, 110 00 Praha 1</w:t>
      </w:r>
    </w:p>
    <w:p w14:paraId="6408FF15" w14:textId="77777777" w:rsidR="00822A69" w:rsidRPr="00CA2455" w:rsidRDefault="00822A69" w:rsidP="00822A69">
      <w:pPr>
        <w:autoSpaceDE w:val="0"/>
        <w:autoSpaceDN w:val="0"/>
        <w:adjustRightInd w:val="0"/>
        <w:spacing w:line="240" w:lineRule="auto"/>
        <w:ind w:left="3540" w:hanging="3540"/>
        <w:jc w:val="both"/>
        <w:rPr>
          <w:rFonts w:eastAsia="Times New Roman" w:cs="Arial"/>
          <w:b/>
          <w:bCs/>
          <w:caps/>
        </w:rPr>
      </w:pPr>
      <w:r w:rsidRPr="00CA2455">
        <w:rPr>
          <w:rFonts w:eastAsia="Times New Roman" w:cs="Arial"/>
          <w:b/>
          <w:snapToGrid w:val="0"/>
          <w:sz w:val="20"/>
          <w:szCs w:val="24"/>
          <w:lang w:eastAsia="cs-CZ"/>
        </w:rPr>
        <w:t>Akce:</w:t>
      </w:r>
      <w:r w:rsidRPr="00CA2455">
        <w:rPr>
          <w:rFonts w:eastAsia="Times New Roman" w:cs="Arial"/>
          <w:b/>
          <w:snapToGrid w:val="0"/>
          <w:sz w:val="20"/>
          <w:szCs w:val="24"/>
          <w:lang w:eastAsia="cs-CZ"/>
        </w:rPr>
        <w:tab/>
      </w:r>
      <w:r w:rsidR="002A0579" w:rsidRPr="00CA2455">
        <w:rPr>
          <w:rFonts w:eastAsia="Times New Roman" w:cs="Arial"/>
          <w:b/>
          <w:bCs/>
          <w:u w:val="single"/>
        </w:rPr>
        <w:t>Rekonstrukce výpravní budovy v žst Písek</w:t>
      </w:r>
    </w:p>
    <w:p w14:paraId="482EB49A" w14:textId="77777777" w:rsidR="00822A69" w:rsidRPr="00CA2455" w:rsidRDefault="00822A69" w:rsidP="00822A69">
      <w:pPr>
        <w:autoSpaceDE w:val="0"/>
        <w:autoSpaceDN w:val="0"/>
        <w:adjustRightInd w:val="0"/>
        <w:spacing w:line="240" w:lineRule="auto"/>
        <w:ind w:left="3540" w:firstLine="4"/>
        <w:jc w:val="both"/>
        <w:rPr>
          <w:rFonts w:eastAsia="Times New Roman" w:cs="Arial"/>
          <w:b/>
          <w:snapToGrid w:val="0"/>
          <w:sz w:val="20"/>
          <w:szCs w:val="20"/>
          <w:lang w:eastAsia="cs-CZ"/>
        </w:rPr>
      </w:pPr>
      <w:r w:rsidRPr="00CA2455">
        <w:rPr>
          <w:rFonts w:eastAsia="Times New Roman" w:cs="Arial"/>
          <w:b/>
          <w:snapToGrid w:val="0"/>
          <w:sz w:val="20"/>
          <w:szCs w:val="20"/>
          <w:lang w:eastAsia="cs-CZ"/>
        </w:rPr>
        <w:t>Hlavní nádraží 308</w:t>
      </w:r>
    </w:p>
    <w:p w14:paraId="42D347F8" w14:textId="77777777" w:rsidR="00822A69" w:rsidRPr="00CA2455" w:rsidRDefault="00822A69" w:rsidP="00822A69">
      <w:pPr>
        <w:autoSpaceDE w:val="0"/>
        <w:autoSpaceDN w:val="0"/>
        <w:adjustRightInd w:val="0"/>
        <w:spacing w:line="240" w:lineRule="auto"/>
        <w:ind w:left="3540" w:firstLine="4"/>
        <w:jc w:val="both"/>
        <w:rPr>
          <w:rFonts w:eastAsia="Times New Roman" w:cs="Arial"/>
          <w:b/>
          <w:snapToGrid w:val="0"/>
          <w:sz w:val="20"/>
          <w:szCs w:val="20"/>
          <w:lang w:eastAsia="cs-CZ"/>
        </w:rPr>
      </w:pPr>
      <w:r w:rsidRPr="00CA2455">
        <w:rPr>
          <w:rFonts w:eastAsia="Times New Roman" w:cs="Arial"/>
          <w:b/>
          <w:snapToGrid w:val="0"/>
          <w:sz w:val="20"/>
          <w:szCs w:val="20"/>
          <w:lang w:eastAsia="cs-CZ"/>
        </w:rPr>
        <w:t>parcelní číslo: st.789, st.1930, st.1588, 1067/1, 2691/1</w:t>
      </w:r>
    </w:p>
    <w:p w14:paraId="3E7CCEA2" w14:textId="77777777" w:rsidR="00822A69" w:rsidRPr="00CA2455" w:rsidRDefault="00822A69" w:rsidP="00822A69">
      <w:pPr>
        <w:autoSpaceDE w:val="0"/>
        <w:autoSpaceDN w:val="0"/>
        <w:adjustRightInd w:val="0"/>
        <w:spacing w:line="240" w:lineRule="auto"/>
        <w:ind w:left="3540" w:firstLine="4"/>
        <w:jc w:val="both"/>
        <w:rPr>
          <w:rFonts w:eastAsia="Times New Roman" w:cs="Arial"/>
          <w:b/>
          <w:snapToGrid w:val="0"/>
          <w:sz w:val="20"/>
          <w:szCs w:val="20"/>
          <w:lang w:eastAsia="cs-CZ"/>
        </w:rPr>
      </w:pPr>
      <w:r w:rsidRPr="00CA2455">
        <w:rPr>
          <w:rFonts w:eastAsia="Times New Roman" w:cs="Arial"/>
          <w:b/>
          <w:snapToGrid w:val="0"/>
          <w:sz w:val="20"/>
          <w:szCs w:val="20"/>
          <w:lang w:eastAsia="cs-CZ"/>
        </w:rPr>
        <w:t>Katastrální území: Písek [720755]</w:t>
      </w:r>
    </w:p>
    <w:p w14:paraId="550FF903" w14:textId="0C0EE1AE" w:rsidR="00822A69" w:rsidRPr="00CA2455" w:rsidRDefault="00822A69" w:rsidP="00822A69">
      <w:pPr>
        <w:autoSpaceDE w:val="0"/>
        <w:autoSpaceDN w:val="0"/>
        <w:adjustRightInd w:val="0"/>
        <w:spacing w:line="240" w:lineRule="auto"/>
        <w:ind w:left="3540" w:hanging="3540"/>
        <w:jc w:val="both"/>
        <w:rPr>
          <w:rFonts w:eastAsia="Times New Roman" w:cs="Arial"/>
          <w:b/>
          <w:snapToGrid w:val="0"/>
          <w:sz w:val="20"/>
          <w:szCs w:val="24"/>
          <w:lang w:eastAsia="cs-CZ"/>
        </w:rPr>
      </w:pPr>
      <w:r w:rsidRPr="00CA2455">
        <w:rPr>
          <w:rFonts w:eastAsia="Times New Roman" w:cs="Arial"/>
          <w:b/>
          <w:snapToGrid w:val="0"/>
          <w:sz w:val="20"/>
          <w:szCs w:val="24"/>
          <w:lang w:eastAsia="cs-CZ"/>
        </w:rPr>
        <w:t>Datum:</w:t>
      </w:r>
      <w:r w:rsidRPr="00CA2455">
        <w:rPr>
          <w:rFonts w:eastAsia="Times New Roman" w:cs="Arial"/>
          <w:b/>
          <w:snapToGrid w:val="0"/>
          <w:sz w:val="20"/>
          <w:szCs w:val="24"/>
          <w:lang w:eastAsia="cs-CZ"/>
        </w:rPr>
        <w:tab/>
      </w:r>
      <w:r w:rsidR="00573AA9" w:rsidRPr="00573AA9">
        <w:rPr>
          <w:rFonts w:eastAsia="Times New Roman" w:cs="Arial"/>
          <w:b/>
          <w:snapToGrid w:val="0"/>
          <w:sz w:val="20"/>
          <w:szCs w:val="24"/>
          <w:lang w:eastAsia="cs-CZ"/>
        </w:rPr>
        <w:t>6/</w:t>
      </w:r>
      <w:r w:rsidR="005A4D74">
        <w:rPr>
          <w:rFonts w:eastAsia="Times New Roman" w:cs="Arial"/>
          <w:b/>
          <w:snapToGrid w:val="0"/>
          <w:sz w:val="20"/>
          <w:szCs w:val="24"/>
          <w:lang w:eastAsia="cs-CZ"/>
        </w:rPr>
        <w:t>2020</w:t>
      </w:r>
    </w:p>
    <w:p w14:paraId="60D0D1F6" w14:textId="672A99EA" w:rsidR="00822A69" w:rsidRPr="00CA2455" w:rsidRDefault="00822A69" w:rsidP="00822A69">
      <w:pPr>
        <w:autoSpaceDE w:val="0"/>
        <w:autoSpaceDN w:val="0"/>
        <w:adjustRightInd w:val="0"/>
        <w:spacing w:line="240" w:lineRule="auto"/>
        <w:ind w:left="3540" w:hanging="3540"/>
        <w:jc w:val="both"/>
        <w:rPr>
          <w:rFonts w:eastAsia="Times New Roman" w:cs="Arial"/>
          <w:b/>
          <w:snapToGrid w:val="0"/>
          <w:sz w:val="20"/>
          <w:szCs w:val="20"/>
          <w:lang w:eastAsia="cs-CZ"/>
        </w:rPr>
      </w:pPr>
      <w:r w:rsidRPr="00CA2455">
        <w:rPr>
          <w:rFonts w:eastAsia="Times New Roman" w:cs="Arial"/>
          <w:b/>
          <w:snapToGrid w:val="0"/>
          <w:sz w:val="20"/>
          <w:szCs w:val="20"/>
          <w:lang w:eastAsia="cs-CZ"/>
        </w:rPr>
        <w:t>Stupeň PD:</w:t>
      </w:r>
      <w:r w:rsidRPr="00CA2455">
        <w:rPr>
          <w:rFonts w:eastAsia="Times New Roman" w:cs="Arial"/>
          <w:b/>
          <w:snapToGrid w:val="0"/>
          <w:sz w:val="20"/>
          <w:szCs w:val="20"/>
          <w:lang w:eastAsia="cs-CZ"/>
        </w:rPr>
        <w:tab/>
      </w:r>
      <w:r w:rsidR="00E17A49">
        <w:rPr>
          <w:rFonts w:eastAsia="Times New Roman" w:cs="Arial"/>
          <w:b/>
          <w:snapToGrid w:val="0"/>
          <w:sz w:val="32"/>
          <w:szCs w:val="32"/>
          <w:lang w:eastAsia="cs-CZ"/>
        </w:rPr>
        <w:t>PDPS</w:t>
      </w:r>
    </w:p>
    <w:p w14:paraId="4613BD75" w14:textId="77777777" w:rsidR="00091E6C" w:rsidRPr="00CA2455" w:rsidRDefault="008B77B6" w:rsidP="00091E6C">
      <w:pPr>
        <w:jc w:val="center"/>
        <w:rPr>
          <w:rFonts w:cs="Arial"/>
          <w:b/>
          <w:bCs/>
          <w:sz w:val="24"/>
          <w:szCs w:val="24"/>
        </w:rPr>
      </w:pPr>
      <w:r>
        <w:rPr>
          <w:rFonts w:cs="Arial"/>
          <w:b/>
          <w:bCs/>
          <w:sz w:val="24"/>
          <w:szCs w:val="24"/>
        </w:rPr>
        <w:pict w14:anchorId="627AF9C0">
          <v:rect id="_x0000_i1029" style="width:453.6pt;height:1.5pt" o:hralign="center" o:hrstd="t" o:hr="t" fillcolor="#a0a0a0" stroked="f"/>
        </w:pict>
      </w:r>
    </w:p>
    <w:p w14:paraId="7E580B57" w14:textId="77777777" w:rsidR="008F2497" w:rsidRPr="00CA2455" w:rsidRDefault="008B4BCF" w:rsidP="008E5CEA">
      <w:pPr>
        <w:contextualSpacing/>
        <w:rPr>
          <w:rFonts w:eastAsia="Times New Roman"/>
          <w:b/>
          <w:bCs/>
          <w:sz w:val="18"/>
          <w:szCs w:val="18"/>
        </w:rPr>
      </w:pPr>
      <w:r w:rsidRPr="00CA2455">
        <w:rPr>
          <w:rFonts w:cs="Arial"/>
          <w:b/>
          <w:sz w:val="36"/>
          <w:szCs w:val="36"/>
        </w:rPr>
        <w:t>B</w:t>
      </w:r>
      <w:r w:rsidR="00091E6C" w:rsidRPr="00CA2455">
        <w:rPr>
          <w:rFonts w:cs="Arial"/>
          <w:b/>
          <w:sz w:val="36"/>
          <w:szCs w:val="36"/>
        </w:rPr>
        <w:t>.</w:t>
      </w:r>
      <w:r w:rsidR="00091E6C" w:rsidRPr="00CA2455">
        <w:rPr>
          <w:rFonts w:cs="Arial"/>
          <w:b/>
          <w:sz w:val="36"/>
          <w:szCs w:val="36"/>
        </w:rPr>
        <w:tab/>
      </w:r>
      <w:r w:rsidR="00091E6C" w:rsidRPr="00CA2455">
        <w:rPr>
          <w:rFonts w:cs="Arial"/>
          <w:b/>
          <w:sz w:val="36"/>
          <w:szCs w:val="36"/>
        </w:rPr>
        <w:tab/>
      </w:r>
      <w:r w:rsidR="00091E6C" w:rsidRPr="00CA2455">
        <w:rPr>
          <w:rFonts w:cs="Arial"/>
          <w:b/>
          <w:sz w:val="36"/>
          <w:szCs w:val="36"/>
        </w:rPr>
        <w:tab/>
      </w:r>
      <w:r w:rsidR="00091E6C" w:rsidRPr="00CA2455">
        <w:rPr>
          <w:rFonts w:cs="Arial"/>
          <w:b/>
          <w:sz w:val="36"/>
          <w:szCs w:val="36"/>
        </w:rPr>
        <w:tab/>
      </w:r>
      <w:r w:rsidR="00091E6C" w:rsidRPr="00CA2455">
        <w:rPr>
          <w:rFonts w:cs="Arial"/>
          <w:b/>
          <w:sz w:val="36"/>
          <w:szCs w:val="36"/>
        </w:rPr>
        <w:tab/>
      </w:r>
      <w:r w:rsidR="00480435" w:rsidRPr="00CA2455">
        <w:rPr>
          <w:rFonts w:cs="Arial"/>
          <w:b/>
          <w:sz w:val="36"/>
          <w:szCs w:val="36"/>
        </w:rPr>
        <w:t>SOUHRNNÁ TECHNICKÁ ZPRÁVA</w:t>
      </w:r>
      <w:r w:rsidR="000013E7" w:rsidRPr="00CA2455">
        <w:rPr>
          <w:rFonts w:cs="Arial"/>
          <w:b/>
          <w:sz w:val="36"/>
          <w:szCs w:val="36"/>
        </w:rPr>
        <w:br w:type="page"/>
      </w:r>
      <w:r w:rsidR="00066016" w:rsidRPr="00CA2455">
        <w:rPr>
          <w:rFonts w:eastAsia="Times New Roman"/>
          <w:b/>
          <w:bCs/>
          <w:sz w:val="28"/>
          <w:szCs w:val="28"/>
        </w:rPr>
        <w:lastRenderedPageBreak/>
        <w:t>OBSAH</w:t>
      </w:r>
      <w:r w:rsidR="006B015C" w:rsidRPr="00CA2455">
        <w:rPr>
          <w:rFonts w:eastAsia="Times New Roman"/>
          <w:b/>
          <w:bCs/>
          <w:sz w:val="28"/>
          <w:szCs w:val="28"/>
        </w:rPr>
        <w:t>:</w:t>
      </w:r>
    </w:p>
    <w:p w14:paraId="0B1281D3" w14:textId="2F8B440B" w:rsidR="00D11F3F" w:rsidRDefault="000F33EA">
      <w:pPr>
        <w:pStyle w:val="Obsah1"/>
        <w:rPr>
          <w:rFonts w:asciiTheme="minorHAnsi" w:eastAsiaTheme="minorEastAsia" w:hAnsiTheme="minorHAnsi" w:cstheme="minorBidi"/>
          <w:b w:val="0"/>
          <w:szCs w:val="22"/>
          <w:lang w:val="cs-CZ" w:eastAsia="cs-CZ"/>
        </w:rPr>
      </w:pPr>
      <w:r w:rsidRPr="00CA2455">
        <w:rPr>
          <w:rFonts w:ascii="Arial Narrow" w:eastAsia="Times New Roman" w:hAnsi="Arial Narrow" w:cs="Arial"/>
          <w:b w:val="0"/>
          <w:sz w:val="18"/>
          <w:szCs w:val="18"/>
          <w:lang w:eastAsia="cs-CZ"/>
        </w:rPr>
        <w:fldChar w:fldCharType="begin"/>
      </w:r>
      <w:r w:rsidR="008F2497" w:rsidRPr="00CA2455">
        <w:rPr>
          <w:rFonts w:ascii="Arial Narrow" w:eastAsia="Times New Roman" w:hAnsi="Arial Narrow" w:cs="Arial"/>
          <w:b w:val="0"/>
          <w:sz w:val="18"/>
          <w:szCs w:val="18"/>
          <w:lang w:eastAsia="cs-CZ"/>
        </w:rPr>
        <w:instrText xml:space="preserve"> TOC \o "1-3" \h \z \u </w:instrText>
      </w:r>
      <w:r w:rsidRPr="00CA2455">
        <w:rPr>
          <w:rFonts w:ascii="Arial Narrow" w:eastAsia="Times New Roman" w:hAnsi="Arial Narrow" w:cs="Arial"/>
          <w:b w:val="0"/>
          <w:sz w:val="18"/>
          <w:szCs w:val="18"/>
          <w:lang w:eastAsia="cs-CZ"/>
        </w:rPr>
        <w:fldChar w:fldCharType="separate"/>
      </w:r>
      <w:hyperlink w:anchor="_Toc45110211" w:history="1">
        <w:r w:rsidR="00D11F3F" w:rsidRPr="00C2061A">
          <w:rPr>
            <w:rStyle w:val="Hypertextovodkaz"/>
          </w:rPr>
          <w:t>1</w:t>
        </w:r>
        <w:r w:rsidR="00D11F3F">
          <w:rPr>
            <w:rFonts w:asciiTheme="minorHAnsi" w:eastAsiaTheme="minorEastAsia" w:hAnsiTheme="minorHAnsi" w:cstheme="minorBidi"/>
            <w:b w:val="0"/>
            <w:szCs w:val="22"/>
            <w:lang w:val="cs-CZ" w:eastAsia="cs-CZ"/>
          </w:rPr>
          <w:tab/>
        </w:r>
        <w:r w:rsidR="00D11F3F" w:rsidRPr="00C2061A">
          <w:rPr>
            <w:rStyle w:val="Hypertextovodkaz"/>
            <w:lang w:val="cs-CZ"/>
          </w:rPr>
          <w:t>POPIS ÚZEMÍ STAVBY</w:t>
        </w:r>
        <w:r w:rsidR="00D11F3F">
          <w:rPr>
            <w:webHidden/>
          </w:rPr>
          <w:tab/>
        </w:r>
        <w:r w:rsidR="00D11F3F">
          <w:rPr>
            <w:webHidden/>
          </w:rPr>
          <w:fldChar w:fldCharType="begin"/>
        </w:r>
        <w:r w:rsidR="00D11F3F">
          <w:rPr>
            <w:webHidden/>
          </w:rPr>
          <w:instrText xml:space="preserve"> PAGEREF _Toc45110211 \h </w:instrText>
        </w:r>
        <w:r w:rsidR="00D11F3F">
          <w:rPr>
            <w:webHidden/>
          </w:rPr>
        </w:r>
        <w:r w:rsidR="00D11F3F">
          <w:rPr>
            <w:webHidden/>
          </w:rPr>
          <w:fldChar w:fldCharType="separate"/>
        </w:r>
        <w:r w:rsidR="00D11F3F">
          <w:rPr>
            <w:webHidden/>
          </w:rPr>
          <w:t>4</w:t>
        </w:r>
        <w:r w:rsidR="00D11F3F">
          <w:rPr>
            <w:webHidden/>
          </w:rPr>
          <w:fldChar w:fldCharType="end"/>
        </w:r>
      </w:hyperlink>
    </w:p>
    <w:p w14:paraId="600B42E8" w14:textId="3DAB53B9" w:rsidR="00D11F3F" w:rsidRDefault="008B77B6">
      <w:pPr>
        <w:pStyle w:val="Obsah2"/>
        <w:rPr>
          <w:rFonts w:asciiTheme="minorHAnsi" w:eastAsiaTheme="minorEastAsia" w:hAnsiTheme="minorHAnsi" w:cstheme="minorBidi"/>
          <w:sz w:val="22"/>
          <w:szCs w:val="22"/>
          <w:lang w:val="cs-CZ" w:eastAsia="cs-CZ"/>
        </w:rPr>
      </w:pPr>
      <w:hyperlink w:anchor="_Toc45110212" w:history="1">
        <w:r w:rsidR="00D11F3F" w:rsidRPr="00C2061A">
          <w:rPr>
            <w:rStyle w:val="Hypertextovodkaz"/>
          </w:rPr>
          <w:t>1.1</w:t>
        </w:r>
        <w:r w:rsidR="00D11F3F">
          <w:rPr>
            <w:rFonts w:asciiTheme="minorHAnsi" w:eastAsiaTheme="minorEastAsia" w:hAnsiTheme="minorHAnsi" w:cstheme="minorBidi"/>
            <w:sz w:val="22"/>
            <w:szCs w:val="22"/>
            <w:lang w:val="cs-CZ" w:eastAsia="cs-CZ"/>
          </w:rPr>
          <w:tab/>
        </w:r>
        <w:r w:rsidR="00D11F3F" w:rsidRPr="00C2061A">
          <w:rPr>
            <w:rStyle w:val="Hypertextovodkaz"/>
          </w:rPr>
          <w:t>Charakteristika stavebního pozemku</w:t>
        </w:r>
        <w:r w:rsidR="00D11F3F">
          <w:rPr>
            <w:webHidden/>
          </w:rPr>
          <w:tab/>
        </w:r>
        <w:r w:rsidR="00D11F3F">
          <w:rPr>
            <w:webHidden/>
          </w:rPr>
          <w:fldChar w:fldCharType="begin"/>
        </w:r>
        <w:r w:rsidR="00D11F3F">
          <w:rPr>
            <w:webHidden/>
          </w:rPr>
          <w:instrText xml:space="preserve"> PAGEREF _Toc45110212 \h </w:instrText>
        </w:r>
        <w:r w:rsidR="00D11F3F">
          <w:rPr>
            <w:webHidden/>
          </w:rPr>
        </w:r>
        <w:r w:rsidR="00D11F3F">
          <w:rPr>
            <w:webHidden/>
          </w:rPr>
          <w:fldChar w:fldCharType="separate"/>
        </w:r>
        <w:r w:rsidR="00D11F3F">
          <w:rPr>
            <w:webHidden/>
          </w:rPr>
          <w:t>4</w:t>
        </w:r>
        <w:r w:rsidR="00D11F3F">
          <w:rPr>
            <w:webHidden/>
          </w:rPr>
          <w:fldChar w:fldCharType="end"/>
        </w:r>
      </w:hyperlink>
    </w:p>
    <w:p w14:paraId="2B12B485" w14:textId="3A334294" w:rsidR="00D11F3F" w:rsidRDefault="008B77B6">
      <w:pPr>
        <w:pStyle w:val="Obsah2"/>
        <w:rPr>
          <w:rFonts w:asciiTheme="minorHAnsi" w:eastAsiaTheme="minorEastAsia" w:hAnsiTheme="minorHAnsi" w:cstheme="minorBidi"/>
          <w:sz w:val="22"/>
          <w:szCs w:val="22"/>
          <w:lang w:val="cs-CZ" w:eastAsia="cs-CZ"/>
        </w:rPr>
      </w:pPr>
      <w:hyperlink w:anchor="_Toc45110213" w:history="1">
        <w:r w:rsidR="00D11F3F" w:rsidRPr="00C2061A">
          <w:rPr>
            <w:rStyle w:val="Hypertextovodkaz"/>
          </w:rPr>
          <w:t>1.2</w:t>
        </w:r>
        <w:r w:rsidR="00D11F3F">
          <w:rPr>
            <w:rFonts w:asciiTheme="minorHAnsi" w:eastAsiaTheme="minorEastAsia" w:hAnsiTheme="minorHAnsi" w:cstheme="minorBidi"/>
            <w:sz w:val="22"/>
            <w:szCs w:val="22"/>
            <w:lang w:val="cs-CZ" w:eastAsia="cs-CZ"/>
          </w:rPr>
          <w:tab/>
        </w:r>
        <w:r w:rsidR="00D11F3F" w:rsidRPr="00C2061A">
          <w:rPr>
            <w:rStyle w:val="Hypertextovodkaz"/>
          </w:rPr>
          <w:t>Údaje o souladu s cíli a úkoly územního plánování</w:t>
        </w:r>
        <w:r w:rsidR="00D11F3F">
          <w:rPr>
            <w:webHidden/>
          </w:rPr>
          <w:tab/>
        </w:r>
        <w:r w:rsidR="00D11F3F">
          <w:rPr>
            <w:webHidden/>
          </w:rPr>
          <w:fldChar w:fldCharType="begin"/>
        </w:r>
        <w:r w:rsidR="00D11F3F">
          <w:rPr>
            <w:webHidden/>
          </w:rPr>
          <w:instrText xml:space="preserve"> PAGEREF _Toc45110213 \h </w:instrText>
        </w:r>
        <w:r w:rsidR="00D11F3F">
          <w:rPr>
            <w:webHidden/>
          </w:rPr>
        </w:r>
        <w:r w:rsidR="00D11F3F">
          <w:rPr>
            <w:webHidden/>
          </w:rPr>
          <w:fldChar w:fldCharType="separate"/>
        </w:r>
        <w:r w:rsidR="00D11F3F">
          <w:rPr>
            <w:webHidden/>
          </w:rPr>
          <w:t>4</w:t>
        </w:r>
        <w:r w:rsidR="00D11F3F">
          <w:rPr>
            <w:webHidden/>
          </w:rPr>
          <w:fldChar w:fldCharType="end"/>
        </w:r>
      </w:hyperlink>
    </w:p>
    <w:p w14:paraId="07A41DEC" w14:textId="6939BABC"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14" w:history="1">
        <w:r w:rsidR="00D11F3F" w:rsidRPr="00C2061A">
          <w:rPr>
            <w:rStyle w:val="Hypertextovodkaz"/>
          </w:rPr>
          <w:t>1.2.1</w:t>
        </w:r>
        <w:r w:rsidR="00D11F3F">
          <w:rPr>
            <w:rFonts w:asciiTheme="minorHAnsi" w:eastAsiaTheme="minorEastAsia" w:hAnsiTheme="minorHAnsi" w:cstheme="minorBidi"/>
            <w:sz w:val="22"/>
            <w:szCs w:val="22"/>
            <w:lang w:val="cs-CZ" w:eastAsia="cs-CZ"/>
          </w:rPr>
          <w:tab/>
        </w:r>
        <w:r w:rsidR="00D11F3F" w:rsidRPr="00C2061A">
          <w:rPr>
            <w:rStyle w:val="Hypertextovodkaz"/>
          </w:rPr>
          <w:t>Údaje o dodržení obecných požadavků na využití území vyplývající z vyhlášky MMR Č. 501/2006 SB o obecných požadavcích na využívání území</w:t>
        </w:r>
        <w:r w:rsidR="00D11F3F">
          <w:rPr>
            <w:webHidden/>
          </w:rPr>
          <w:tab/>
        </w:r>
        <w:r w:rsidR="00D11F3F">
          <w:rPr>
            <w:webHidden/>
          </w:rPr>
          <w:fldChar w:fldCharType="begin"/>
        </w:r>
        <w:r w:rsidR="00D11F3F">
          <w:rPr>
            <w:webHidden/>
          </w:rPr>
          <w:instrText xml:space="preserve"> PAGEREF _Toc45110214 \h </w:instrText>
        </w:r>
        <w:r w:rsidR="00D11F3F">
          <w:rPr>
            <w:webHidden/>
          </w:rPr>
        </w:r>
        <w:r w:rsidR="00D11F3F">
          <w:rPr>
            <w:webHidden/>
          </w:rPr>
          <w:fldChar w:fldCharType="separate"/>
        </w:r>
        <w:r w:rsidR="00D11F3F">
          <w:rPr>
            <w:webHidden/>
          </w:rPr>
          <w:t>4</w:t>
        </w:r>
        <w:r w:rsidR="00D11F3F">
          <w:rPr>
            <w:webHidden/>
          </w:rPr>
          <w:fldChar w:fldCharType="end"/>
        </w:r>
      </w:hyperlink>
    </w:p>
    <w:p w14:paraId="3E1CA4C7" w14:textId="1F6453B8" w:rsidR="00D11F3F" w:rsidRDefault="008B77B6">
      <w:pPr>
        <w:pStyle w:val="Obsah2"/>
        <w:rPr>
          <w:rFonts w:asciiTheme="minorHAnsi" w:eastAsiaTheme="minorEastAsia" w:hAnsiTheme="minorHAnsi" w:cstheme="minorBidi"/>
          <w:sz w:val="22"/>
          <w:szCs w:val="22"/>
          <w:lang w:val="cs-CZ" w:eastAsia="cs-CZ"/>
        </w:rPr>
      </w:pPr>
      <w:hyperlink w:anchor="_Toc45110215" w:history="1">
        <w:r w:rsidR="00D11F3F" w:rsidRPr="00C2061A">
          <w:rPr>
            <w:rStyle w:val="Hypertextovodkaz"/>
          </w:rPr>
          <w:t>1.3</w:t>
        </w:r>
        <w:r w:rsidR="00D11F3F">
          <w:rPr>
            <w:rFonts w:asciiTheme="minorHAnsi" w:eastAsiaTheme="minorEastAsia" w:hAnsiTheme="minorHAnsi" w:cstheme="minorBidi"/>
            <w:sz w:val="22"/>
            <w:szCs w:val="22"/>
            <w:lang w:val="cs-CZ" w:eastAsia="cs-CZ"/>
          </w:rPr>
          <w:tab/>
        </w:r>
        <w:r w:rsidR="00D11F3F" w:rsidRPr="00C2061A">
          <w:rPr>
            <w:rStyle w:val="Hypertextovodkaz"/>
          </w:rPr>
          <w:t>Informace o vydaných výjimkách z obecných požadavků na využívání území</w:t>
        </w:r>
        <w:r w:rsidR="00D11F3F">
          <w:rPr>
            <w:webHidden/>
          </w:rPr>
          <w:tab/>
        </w:r>
        <w:r w:rsidR="00D11F3F">
          <w:rPr>
            <w:webHidden/>
          </w:rPr>
          <w:fldChar w:fldCharType="begin"/>
        </w:r>
        <w:r w:rsidR="00D11F3F">
          <w:rPr>
            <w:webHidden/>
          </w:rPr>
          <w:instrText xml:space="preserve"> PAGEREF _Toc45110215 \h </w:instrText>
        </w:r>
        <w:r w:rsidR="00D11F3F">
          <w:rPr>
            <w:webHidden/>
          </w:rPr>
        </w:r>
        <w:r w:rsidR="00D11F3F">
          <w:rPr>
            <w:webHidden/>
          </w:rPr>
          <w:fldChar w:fldCharType="separate"/>
        </w:r>
        <w:r w:rsidR="00D11F3F">
          <w:rPr>
            <w:webHidden/>
          </w:rPr>
          <w:t>5</w:t>
        </w:r>
        <w:r w:rsidR="00D11F3F">
          <w:rPr>
            <w:webHidden/>
          </w:rPr>
          <w:fldChar w:fldCharType="end"/>
        </w:r>
      </w:hyperlink>
    </w:p>
    <w:p w14:paraId="6BEA290D" w14:textId="1ED46D79" w:rsidR="00D11F3F" w:rsidRDefault="008B77B6">
      <w:pPr>
        <w:pStyle w:val="Obsah2"/>
        <w:rPr>
          <w:rFonts w:asciiTheme="minorHAnsi" w:eastAsiaTheme="minorEastAsia" w:hAnsiTheme="minorHAnsi" w:cstheme="minorBidi"/>
          <w:sz w:val="22"/>
          <w:szCs w:val="22"/>
          <w:lang w:val="cs-CZ" w:eastAsia="cs-CZ"/>
        </w:rPr>
      </w:pPr>
      <w:hyperlink w:anchor="_Toc45110216" w:history="1">
        <w:r w:rsidR="00D11F3F" w:rsidRPr="00C2061A">
          <w:rPr>
            <w:rStyle w:val="Hypertextovodkaz"/>
          </w:rPr>
          <w:t>1.4</w:t>
        </w:r>
        <w:r w:rsidR="00D11F3F">
          <w:rPr>
            <w:rFonts w:asciiTheme="minorHAnsi" w:eastAsiaTheme="minorEastAsia" w:hAnsiTheme="minorHAnsi" w:cstheme="minorBidi"/>
            <w:sz w:val="22"/>
            <w:szCs w:val="22"/>
            <w:lang w:val="cs-CZ" w:eastAsia="cs-CZ"/>
          </w:rPr>
          <w:tab/>
        </w:r>
        <w:r w:rsidR="00D11F3F" w:rsidRPr="00C2061A">
          <w:rPr>
            <w:rStyle w:val="Hypertextovodkaz"/>
          </w:rPr>
          <w:t>Informace o splnění požadavků dotčených orgánů</w:t>
        </w:r>
        <w:r w:rsidR="00D11F3F">
          <w:rPr>
            <w:webHidden/>
          </w:rPr>
          <w:tab/>
        </w:r>
        <w:r w:rsidR="00D11F3F">
          <w:rPr>
            <w:webHidden/>
          </w:rPr>
          <w:fldChar w:fldCharType="begin"/>
        </w:r>
        <w:r w:rsidR="00D11F3F">
          <w:rPr>
            <w:webHidden/>
          </w:rPr>
          <w:instrText xml:space="preserve"> PAGEREF _Toc45110216 \h </w:instrText>
        </w:r>
        <w:r w:rsidR="00D11F3F">
          <w:rPr>
            <w:webHidden/>
          </w:rPr>
        </w:r>
        <w:r w:rsidR="00D11F3F">
          <w:rPr>
            <w:webHidden/>
          </w:rPr>
          <w:fldChar w:fldCharType="separate"/>
        </w:r>
        <w:r w:rsidR="00D11F3F">
          <w:rPr>
            <w:webHidden/>
          </w:rPr>
          <w:t>5</w:t>
        </w:r>
        <w:r w:rsidR="00D11F3F">
          <w:rPr>
            <w:webHidden/>
          </w:rPr>
          <w:fldChar w:fldCharType="end"/>
        </w:r>
      </w:hyperlink>
    </w:p>
    <w:p w14:paraId="1135D1DC" w14:textId="0645C3D5"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17" w:history="1">
        <w:r w:rsidR="00D11F3F" w:rsidRPr="00C2061A">
          <w:rPr>
            <w:rStyle w:val="Hypertextovodkaz"/>
            <w:lang w:eastAsia="cs-CZ"/>
          </w:rPr>
          <w:t>1.4.1</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Speciální stavební úřad dle §15 SZ</w:t>
        </w:r>
        <w:r w:rsidR="00D11F3F">
          <w:rPr>
            <w:webHidden/>
          </w:rPr>
          <w:tab/>
        </w:r>
        <w:r w:rsidR="00D11F3F">
          <w:rPr>
            <w:webHidden/>
          </w:rPr>
          <w:fldChar w:fldCharType="begin"/>
        </w:r>
        <w:r w:rsidR="00D11F3F">
          <w:rPr>
            <w:webHidden/>
          </w:rPr>
          <w:instrText xml:space="preserve"> PAGEREF _Toc45110217 \h </w:instrText>
        </w:r>
        <w:r w:rsidR="00D11F3F">
          <w:rPr>
            <w:webHidden/>
          </w:rPr>
        </w:r>
        <w:r w:rsidR="00D11F3F">
          <w:rPr>
            <w:webHidden/>
          </w:rPr>
          <w:fldChar w:fldCharType="separate"/>
        </w:r>
        <w:r w:rsidR="00D11F3F">
          <w:rPr>
            <w:webHidden/>
          </w:rPr>
          <w:t>5</w:t>
        </w:r>
        <w:r w:rsidR="00D11F3F">
          <w:rPr>
            <w:webHidden/>
          </w:rPr>
          <w:fldChar w:fldCharType="end"/>
        </w:r>
      </w:hyperlink>
    </w:p>
    <w:p w14:paraId="58C09B65" w14:textId="6E713EC6"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18" w:history="1">
        <w:r w:rsidR="00D11F3F" w:rsidRPr="00C2061A">
          <w:rPr>
            <w:rStyle w:val="Hypertextovodkaz"/>
          </w:rPr>
          <w:t>1.4.2</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Dotčené orgány dle 500/2004 SB – Správní řád - § 136 odst. 1.</w:t>
        </w:r>
        <w:r w:rsidR="00D11F3F">
          <w:rPr>
            <w:webHidden/>
          </w:rPr>
          <w:tab/>
        </w:r>
        <w:r w:rsidR="00D11F3F">
          <w:rPr>
            <w:webHidden/>
          </w:rPr>
          <w:fldChar w:fldCharType="begin"/>
        </w:r>
        <w:r w:rsidR="00D11F3F">
          <w:rPr>
            <w:webHidden/>
          </w:rPr>
          <w:instrText xml:space="preserve"> PAGEREF _Toc45110218 \h </w:instrText>
        </w:r>
        <w:r w:rsidR="00D11F3F">
          <w:rPr>
            <w:webHidden/>
          </w:rPr>
        </w:r>
        <w:r w:rsidR="00D11F3F">
          <w:rPr>
            <w:webHidden/>
          </w:rPr>
          <w:fldChar w:fldCharType="separate"/>
        </w:r>
        <w:r w:rsidR="00D11F3F">
          <w:rPr>
            <w:webHidden/>
          </w:rPr>
          <w:t>5</w:t>
        </w:r>
        <w:r w:rsidR="00D11F3F">
          <w:rPr>
            <w:webHidden/>
          </w:rPr>
          <w:fldChar w:fldCharType="end"/>
        </w:r>
      </w:hyperlink>
    </w:p>
    <w:p w14:paraId="70164D8D" w14:textId="7E5C56D3"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19" w:history="1">
        <w:r w:rsidR="00D11F3F" w:rsidRPr="00C2061A">
          <w:rPr>
            <w:rStyle w:val="Hypertextovodkaz"/>
          </w:rPr>
          <w:t>1.4.3</w:t>
        </w:r>
        <w:r w:rsidR="00D11F3F">
          <w:rPr>
            <w:rFonts w:asciiTheme="minorHAnsi" w:eastAsiaTheme="minorEastAsia" w:hAnsiTheme="minorHAnsi" w:cstheme="minorBidi"/>
            <w:sz w:val="22"/>
            <w:szCs w:val="22"/>
            <w:lang w:val="cs-CZ" w:eastAsia="cs-CZ"/>
          </w:rPr>
          <w:tab/>
        </w:r>
        <w:r w:rsidR="00D11F3F" w:rsidRPr="00C2061A">
          <w:rPr>
            <w:rStyle w:val="Hypertextovodkaz"/>
          </w:rPr>
          <w:t>Správci sítí a účastnící řízení dle § 85 SZ</w:t>
        </w:r>
        <w:r w:rsidR="00D11F3F">
          <w:rPr>
            <w:webHidden/>
          </w:rPr>
          <w:tab/>
        </w:r>
        <w:r w:rsidR="00D11F3F">
          <w:rPr>
            <w:webHidden/>
          </w:rPr>
          <w:fldChar w:fldCharType="begin"/>
        </w:r>
        <w:r w:rsidR="00D11F3F">
          <w:rPr>
            <w:webHidden/>
          </w:rPr>
          <w:instrText xml:space="preserve"> PAGEREF _Toc45110219 \h </w:instrText>
        </w:r>
        <w:r w:rsidR="00D11F3F">
          <w:rPr>
            <w:webHidden/>
          </w:rPr>
        </w:r>
        <w:r w:rsidR="00D11F3F">
          <w:rPr>
            <w:webHidden/>
          </w:rPr>
          <w:fldChar w:fldCharType="separate"/>
        </w:r>
        <w:r w:rsidR="00D11F3F">
          <w:rPr>
            <w:webHidden/>
          </w:rPr>
          <w:t>5</w:t>
        </w:r>
        <w:r w:rsidR="00D11F3F">
          <w:rPr>
            <w:webHidden/>
          </w:rPr>
          <w:fldChar w:fldCharType="end"/>
        </w:r>
      </w:hyperlink>
    </w:p>
    <w:p w14:paraId="22AA0E97" w14:textId="40FA4C00" w:rsidR="00D11F3F" w:rsidRDefault="008B77B6">
      <w:pPr>
        <w:pStyle w:val="Obsah2"/>
        <w:rPr>
          <w:rFonts w:asciiTheme="minorHAnsi" w:eastAsiaTheme="minorEastAsia" w:hAnsiTheme="minorHAnsi" w:cstheme="minorBidi"/>
          <w:sz w:val="22"/>
          <w:szCs w:val="22"/>
          <w:lang w:val="cs-CZ" w:eastAsia="cs-CZ"/>
        </w:rPr>
      </w:pPr>
      <w:hyperlink w:anchor="_Toc45110220" w:history="1">
        <w:r w:rsidR="00D11F3F" w:rsidRPr="00C2061A">
          <w:rPr>
            <w:rStyle w:val="Hypertextovodkaz"/>
          </w:rPr>
          <w:t>1.5</w:t>
        </w:r>
        <w:r w:rsidR="00D11F3F">
          <w:rPr>
            <w:rFonts w:asciiTheme="minorHAnsi" w:eastAsiaTheme="minorEastAsia" w:hAnsiTheme="minorHAnsi" w:cstheme="minorBidi"/>
            <w:sz w:val="22"/>
            <w:szCs w:val="22"/>
            <w:lang w:val="cs-CZ" w:eastAsia="cs-CZ"/>
          </w:rPr>
          <w:tab/>
        </w:r>
        <w:r w:rsidR="00D11F3F" w:rsidRPr="00C2061A">
          <w:rPr>
            <w:rStyle w:val="Hypertextovodkaz"/>
          </w:rPr>
          <w:t>Geologická, geomorfologická a hydrogeologická charakteristika</w:t>
        </w:r>
        <w:r w:rsidR="00D11F3F">
          <w:rPr>
            <w:webHidden/>
          </w:rPr>
          <w:tab/>
        </w:r>
        <w:r w:rsidR="00D11F3F">
          <w:rPr>
            <w:webHidden/>
          </w:rPr>
          <w:fldChar w:fldCharType="begin"/>
        </w:r>
        <w:r w:rsidR="00D11F3F">
          <w:rPr>
            <w:webHidden/>
          </w:rPr>
          <w:instrText xml:space="preserve"> PAGEREF _Toc45110220 \h </w:instrText>
        </w:r>
        <w:r w:rsidR="00D11F3F">
          <w:rPr>
            <w:webHidden/>
          </w:rPr>
        </w:r>
        <w:r w:rsidR="00D11F3F">
          <w:rPr>
            <w:webHidden/>
          </w:rPr>
          <w:fldChar w:fldCharType="separate"/>
        </w:r>
        <w:r w:rsidR="00D11F3F">
          <w:rPr>
            <w:webHidden/>
          </w:rPr>
          <w:t>5</w:t>
        </w:r>
        <w:r w:rsidR="00D11F3F">
          <w:rPr>
            <w:webHidden/>
          </w:rPr>
          <w:fldChar w:fldCharType="end"/>
        </w:r>
      </w:hyperlink>
    </w:p>
    <w:p w14:paraId="70FE6DC6" w14:textId="2B4A3497" w:rsidR="00D11F3F" w:rsidRDefault="008B77B6">
      <w:pPr>
        <w:pStyle w:val="Obsah2"/>
        <w:rPr>
          <w:rFonts w:asciiTheme="minorHAnsi" w:eastAsiaTheme="minorEastAsia" w:hAnsiTheme="minorHAnsi" w:cstheme="minorBidi"/>
          <w:sz w:val="22"/>
          <w:szCs w:val="22"/>
          <w:lang w:val="cs-CZ" w:eastAsia="cs-CZ"/>
        </w:rPr>
      </w:pPr>
      <w:hyperlink w:anchor="_Toc45110221" w:history="1">
        <w:r w:rsidR="00D11F3F" w:rsidRPr="00C2061A">
          <w:rPr>
            <w:rStyle w:val="Hypertextovodkaz"/>
          </w:rPr>
          <w:t>1.6</w:t>
        </w:r>
        <w:r w:rsidR="00D11F3F">
          <w:rPr>
            <w:rFonts w:asciiTheme="minorHAnsi" w:eastAsiaTheme="minorEastAsia" w:hAnsiTheme="minorHAnsi" w:cstheme="minorBidi"/>
            <w:sz w:val="22"/>
            <w:szCs w:val="22"/>
            <w:lang w:val="cs-CZ" w:eastAsia="cs-CZ"/>
          </w:rPr>
          <w:tab/>
        </w:r>
        <w:r w:rsidR="00D11F3F" w:rsidRPr="00C2061A">
          <w:rPr>
            <w:rStyle w:val="Hypertextovodkaz"/>
          </w:rPr>
          <w:t>Výčet a závěry provedených průzkumů</w:t>
        </w:r>
        <w:r w:rsidR="00D11F3F">
          <w:rPr>
            <w:webHidden/>
          </w:rPr>
          <w:tab/>
        </w:r>
        <w:r w:rsidR="00D11F3F">
          <w:rPr>
            <w:webHidden/>
          </w:rPr>
          <w:fldChar w:fldCharType="begin"/>
        </w:r>
        <w:r w:rsidR="00D11F3F">
          <w:rPr>
            <w:webHidden/>
          </w:rPr>
          <w:instrText xml:space="preserve"> PAGEREF _Toc45110221 \h </w:instrText>
        </w:r>
        <w:r w:rsidR="00D11F3F">
          <w:rPr>
            <w:webHidden/>
          </w:rPr>
        </w:r>
        <w:r w:rsidR="00D11F3F">
          <w:rPr>
            <w:webHidden/>
          </w:rPr>
          <w:fldChar w:fldCharType="separate"/>
        </w:r>
        <w:r w:rsidR="00D11F3F">
          <w:rPr>
            <w:webHidden/>
          </w:rPr>
          <w:t>6</w:t>
        </w:r>
        <w:r w:rsidR="00D11F3F">
          <w:rPr>
            <w:webHidden/>
          </w:rPr>
          <w:fldChar w:fldCharType="end"/>
        </w:r>
      </w:hyperlink>
    </w:p>
    <w:p w14:paraId="6BC64A99" w14:textId="3B13E589"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22" w:history="1">
        <w:r w:rsidR="00D11F3F" w:rsidRPr="00C2061A">
          <w:rPr>
            <w:rStyle w:val="Hypertextovodkaz"/>
          </w:rPr>
          <w:t>1.6.1</w:t>
        </w:r>
        <w:r w:rsidR="00D11F3F">
          <w:rPr>
            <w:rFonts w:asciiTheme="minorHAnsi" w:eastAsiaTheme="minorEastAsia" w:hAnsiTheme="minorHAnsi" w:cstheme="minorBidi"/>
            <w:sz w:val="22"/>
            <w:szCs w:val="22"/>
            <w:lang w:val="cs-CZ" w:eastAsia="cs-CZ"/>
          </w:rPr>
          <w:tab/>
        </w:r>
        <w:r w:rsidR="00D11F3F" w:rsidRPr="00C2061A">
          <w:rPr>
            <w:rStyle w:val="Hypertextovodkaz"/>
          </w:rPr>
          <w:t>Geodetické zaměření pozemku</w:t>
        </w:r>
        <w:r w:rsidR="00D11F3F">
          <w:rPr>
            <w:webHidden/>
          </w:rPr>
          <w:tab/>
        </w:r>
        <w:r w:rsidR="00D11F3F">
          <w:rPr>
            <w:webHidden/>
          </w:rPr>
          <w:fldChar w:fldCharType="begin"/>
        </w:r>
        <w:r w:rsidR="00D11F3F">
          <w:rPr>
            <w:webHidden/>
          </w:rPr>
          <w:instrText xml:space="preserve"> PAGEREF _Toc45110222 \h </w:instrText>
        </w:r>
        <w:r w:rsidR="00D11F3F">
          <w:rPr>
            <w:webHidden/>
          </w:rPr>
        </w:r>
        <w:r w:rsidR="00D11F3F">
          <w:rPr>
            <w:webHidden/>
          </w:rPr>
          <w:fldChar w:fldCharType="separate"/>
        </w:r>
        <w:r w:rsidR="00D11F3F">
          <w:rPr>
            <w:webHidden/>
          </w:rPr>
          <w:t>6</w:t>
        </w:r>
        <w:r w:rsidR="00D11F3F">
          <w:rPr>
            <w:webHidden/>
          </w:rPr>
          <w:fldChar w:fldCharType="end"/>
        </w:r>
      </w:hyperlink>
    </w:p>
    <w:p w14:paraId="3128D195" w14:textId="55704530"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23" w:history="1">
        <w:r w:rsidR="00D11F3F" w:rsidRPr="00C2061A">
          <w:rPr>
            <w:rStyle w:val="Hypertextovodkaz"/>
          </w:rPr>
          <w:t>1.6.2</w:t>
        </w:r>
        <w:r w:rsidR="00D11F3F">
          <w:rPr>
            <w:rFonts w:asciiTheme="minorHAnsi" w:eastAsiaTheme="minorEastAsia" w:hAnsiTheme="minorHAnsi" w:cstheme="minorBidi"/>
            <w:sz w:val="22"/>
            <w:szCs w:val="22"/>
            <w:lang w:val="cs-CZ" w:eastAsia="cs-CZ"/>
          </w:rPr>
          <w:tab/>
        </w:r>
        <w:r w:rsidR="00D11F3F" w:rsidRPr="00C2061A">
          <w:rPr>
            <w:rStyle w:val="Hypertextovodkaz"/>
          </w:rPr>
          <w:t>Stanovení radonového indexu pozemku</w:t>
        </w:r>
        <w:r w:rsidR="00D11F3F">
          <w:rPr>
            <w:webHidden/>
          </w:rPr>
          <w:tab/>
        </w:r>
        <w:r w:rsidR="00D11F3F">
          <w:rPr>
            <w:webHidden/>
          </w:rPr>
          <w:fldChar w:fldCharType="begin"/>
        </w:r>
        <w:r w:rsidR="00D11F3F">
          <w:rPr>
            <w:webHidden/>
          </w:rPr>
          <w:instrText xml:space="preserve"> PAGEREF _Toc45110223 \h </w:instrText>
        </w:r>
        <w:r w:rsidR="00D11F3F">
          <w:rPr>
            <w:webHidden/>
          </w:rPr>
        </w:r>
        <w:r w:rsidR="00D11F3F">
          <w:rPr>
            <w:webHidden/>
          </w:rPr>
          <w:fldChar w:fldCharType="separate"/>
        </w:r>
        <w:r w:rsidR="00D11F3F">
          <w:rPr>
            <w:webHidden/>
          </w:rPr>
          <w:t>6</w:t>
        </w:r>
        <w:r w:rsidR="00D11F3F">
          <w:rPr>
            <w:webHidden/>
          </w:rPr>
          <w:fldChar w:fldCharType="end"/>
        </w:r>
      </w:hyperlink>
    </w:p>
    <w:p w14:paraId="05FD20AB" w14:textId="4021D581"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24" w:history="1">
        <w:r w:rsidR="00D11F3F" w:rsidRPr="00C2061A">
          <w:rPr>
            <w:rStyle w:val="Hypertextovodkaz"/>
          </w:rPr>
          <w:t>1.6.3</w:t>
        </w:r>
        <w:r w:rsidR="00D11F3F">
          <w:rPr>
            <w:rFonts w:asciiTheme="minorHAnsi" w:eastAsiaTheme="minorEastAsia" w:hAnsiTheme="minorHAnsi" w:cstheme="minorBidi"/>
            <w:sz w:val="22"/>
            <w:szCs w:val="22"/>
            <w:lang w:val="cs-CZ" w:eastAsia="cs-CZ"/>
          </w:rPr>
          <w:tab/>
        </w:r>
        <w:r w:rsidR="00D11F3F" w:rsidRPr="00C2061A">
          <w:rPr>
            <w:rStyle w:val="Hypertextovodkaz"/>
          </w:rPr>
          <w:t>Inženýrsko-geologický, hydrogeologický posudek</w:t>
        </w:r>
        <w:r w:rsidR="00D11F3F">
          <w:rPr>
            <w:webHidden/>
          </w:rPr>
          <w:tab/>
        </w:r>
        <w:r w:rsidR="00D11F3F">
          <w:rPr>
            <w:webHidden/>
          </w:rPr>
          <w:fldChar w:fldCharType="begin"/>
        </w:r>
        <w:r w:rsidR="00D11F3F">
          <w:rPr>
            <w:webHidden/>
          </w:rPr>
          <w:instrText xml:space="preserve"> PAGEREF _Toc45110224 \h </w:instrText>
        </w:r>
        <w:r w:rsidR="00D11F3F">
          <w:rPr>
            <w:webHidden/>
          </w:rPr>
        </w:r>
        <w:r w:rsidR="00D11F3F">
          <w:rPr>
            <w:webHidden/>
          </w:rPr>
          <w:fldChar w:fldCharType="separate"/>
        </w:r>
        <w:r w:rsidR="00D11F3F">
          <w:rPr>
            <w:webHidden/>
          </w:rPr>
          <w:t>6</w:t>
        </w:r>
        <w:r w:rsidR="00D11F3F">
          <w:rPr>
            <w:webHidden/>
          </w:rPr>
          <w:fldChar w:fldCharType="end"/>
        </w:r>
      </w:hyperlink>
    </w:p>
    <w:p w14:paraId="5ADAE3EF" w14:textId="766C154E"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25" w:history="1">
        <w:r w:rsidR="00D11F3F" w:rsidRPr="00C2061A">
          <w:rPr>
            <w:rStyle w:val="Hypertextovodkaz"/>
          </w:rPr>
          <w:t>1.6.4</w:t>
        </w:r>
        <w:r w:rsidR="00D11F3F">
          <w:rPr>
            <w:rFonts w:asciiTheme="minorHAnsi" w:eastAsiaTheme="minorEastAsia" w:hAnsiTheme="minorHAnsi" w:cstheme="minorBidi"/>
            <w:sz w:val="22"/>
            <w:szCs w:val="22"/>
            <w:lang w:val="cs-CZ" w:eastAsia="cs-CZ"/>
          </w:rPr>
          <w:tab/>
        </w:r>
        <w:r w:rsidR="00D11F3F" w:rsidRPr="00C2061A">
          <w:rPr>
            <w:rStyle w:val="Hypertextovodkaz"/>
          </w:rPr>
          <w:t>Stavebně technický průzkum</w:t>
        </w:r>
        <w:r w:rsidR="00D11F3F">
          <w:rPr>
            <w:webHidden/>
          </w:rPr>
          <w:tab/>
        </w:r>
        <w:r w:rsidR="00D11F3F">
          <w:rPr>
            <w:webHidden/>
          </w:rPr>
          <w:fldChar w:fldCharType="begin"/>
        </w:r>
        <w:r w:rsidR="00D11F3F">
          <w:rPr>
            <w:webHidden/>
          </w:rPr>
          <w:instrText xml:space="preserve"> PAGEREF _Toc45110225 \h </w:instrText>
        </w:r>
        <w:r w:rsidR="00D11F3F">
          <w:rPr>
            <w:webHidden/>
          </w:rPr>
        </w:r>
        <w:r w:rsidR="00D11F3F">
          <w:rPr>
            <w:webHidden/>
          </w:rPr>
          <w:fldChar w:fldCharType="separate"/>
        </w:r>
        <w:r w:rsidR="00D11F3F">
          <w:rPr>
            <w:webHidden/>
          </w:rPr>
          <w:t>6</w:t>
        </w:r>
        <w:r w:rsidR="00D11F3F">
          <w:rPr>
            <w:webHidden/>
          </w:rPr>
          <w:fldChar w:fldCharType="end"/>
        </w:r>
      </w:hyperlink>
    </w:p>
    <w:p w14:paraId="1A674149" w14:textId="65FE60A5"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26" w:history="1">
        <w:r w:rsidR="00D11F3F" w:rsidRPr="00C2061A">
          <w:rPr>
            <w:rStyle w:val="Hypertextovodkaz"/>
          </w:rPr>
          <w:t>1.6.5</w:t>
        </w:r>
        <w:r w:rsidR="00D11F3F">
          <w:rPr>
            <w:rFonts w:asciiTheme="minorHAnsi" w:eastAsiaTheme="minorEastAsia" w:hAnsiTheme="minorHAnsi" w:cstheme="minorBidi"/>
            <w:sz w:val="22"/>
            <w:szCs w:val="22"/>
            <w:lang w:val="cs-CZ" w:eastAsia="cs-CZ"/>
          </w:rPr>
          <w:tab/>
        </w:r>
        <w:r w:rsidR="00D11F3F" w:rsidRPr="00C2061A">
          <w:rPr>
            <w:rStyle w:val="Hypertextovodkaz"/>
          </w:rPr>
          <w:t>Stavebně historický průzkum</w:t>
        </w:r>
        <w:r w:rsidR="00D11F3F">
          <w:rPr>
            <w:webHidden/>
          </w:rPr>
          <w:tab/>
        </w:r>
        <w:r w:rsidR="00D11F3F">
          <w:rPr>
            <w:webHidden/>
          </w:rPr>
          <w:fldChar w:fldCharType="begin"/>
        </w:r>
        <w:r w:rsidR="00D11F3F">
          <w:rPr>
            <w:webHidden/>
          </w:rPr>
          <w:instrText xml:space="preserve"> PAGEREF _Toc45110226 \h </w:instrText>
        </w:r>
        <w:r w:rsidR="00D11F3F">
          <w:rPr>
            <w:webHidden/>
          </w:rPr>
        </w:r>
        <w:r w:rsidR="00D11F3F">
          <w:rPr>
            <w:webHidden/>
          </w:rPr>
          <w:fldChar w:fldCharType="separate"/>
        </w:r>
        <w:r w:rsidR="00D11F3F">
          <w:rPr>
            <w:webHidden/>
          </w:rPr>
          <w:t>6</w:t>
        </w:r>
        <w:r w:rsidR="00D11F3F">
          <w:rPr>
            <w:webHidden/>
          </w:rPr>
          <w:fldChar w:fldCharType="end"/>
        </w:r>
      </w:hyperlink>
    </w:p>
    <w:p w14:paraId="064051DC" w14:textId="327B77C9" w:rsidR="00D11F3F" w:rsidRDefault="008B77B6">
      <w:pPr>
        <w:pStyle w:val="Obsah2"/>
        <w:rPr>
          <w:rFonts w:asciiTheme="minorHAnsi" w:eastAsiaTheme="minorEastAsia" w:hAnsiTheme="minorHAnsi" w:cstheme="minorBidi"/>
          <w:sz w:val="22"/>
          <w:szCs w:val="22"/>
          <w:lang w:val="cs-CZ" w:eastAsia="cs-CZ"/>
        </w:rPr>
      </w:pPr>
      <w:hyperlink w:anchor="_Toc45110227" w:history="1">
        <w:r w:rsidR="00D11F3F" w:rsidRPr="00C2061A">
          <w:rPr>
            <w:rStyle w:val="Hypertextovodkaz"/>
          </w:rPr>
          <w:t>1.7</w:t>
        </w:r>
        <w:r w:rsidR="00D11F3F">
          <w:rPr>
            <w:rFonts w:asciiTheme="minorHAnsi" w:eastAsiaTheme="minorEastAsia" w:hAnsiTheme="minorHAnsi" w:cstheme="minorBidi"/>
            <w:sz w:val="22"/>
            <w:szCs w:val="22"/>
            <w:lang w:val="cs-CZ" w:eastAsia="cs-CZ"/>
          </w:rPr>
          <w:tab/>
        </w:r>
        <w:r w:rsidR="00D11F3F" w:rsidRPr="00C2061A">
          <w:rPr>
            <w:rStyle w:val="Hypertextovodkaz"/>
          </w:rPr>
          <w:t>Údaje o ochraně území</w:t>
        </w:r>
        <w:r w:rsidR="00D11F3F">
          <w:rPr>
            <w:webHidden/>
          </w:rPr>
          <w:tab/>
        </w:r>
        <w:r w:rsidR="00D11F3F">
          <w:rPr>
            <w:webHidden/>
          </w:rPr>
          <w:fldChar w:fldCharType="begin"/>
        </w:r>
        <w:r w:rsidR="00D11F3F">
          <w:rPr>
            <w:webHidden/>
          </w:rPr>
          <w:instrText xml:space="preserve"> PAGEREF _Toc45110227 \h </w:instrText>
        </w:r>
        <w:r w:rsidR="00D11F3F">
          <w:rPr>
            <w:webHidden/>
          </w:rPr>
        </w:r>
        <w:r w:rsidR="00D11F3F">
          <w:rPr>
            <w:webHidden/>
          </w:rPr>
          <w:fldChar w:fldCharType="separate"/>
        </w:r>
        <w:r w:rsidR="00D11F3F">
          <w:rPr>
            <w:webHidden/>
          </w:rPr>
          <w:t>6</w:t>
        </w:r>
        <w:r w:rsidR="00D11F3F">
          <w:rPr>
            <w:webHidden/>
          </w:rPr>
          <w:fldChar w:fldCharType="end"/>
        </w:r>
      </w:hyperlink>
    </w:p>
    <w:p w14:paraId="6C910B35" w14:textId="1AA1D060" w:rsidR="00D11F3F" w:rsidRDefault="008B77B6">
      <w:pPr>
        <w:pStyle w:val="Obsah2"/>
        <w:rPr>
          <w:rFonts w:asciiTheme="minorHAnsi" w:eastAsiaTheme="minorEastAsia" w:hAnsiTheme="minorHAnsi" w:cstheme="minorBidi"/>
          <w:sz w:val="22"/>
          <w:szCs w:val="22"/>
          <w:lang w:val="cs-CZ" w:eastAsia="cs-CZ"/>
        </w:rPr>
      </w:pPr>
      <w:hyperlink w:anchor="_Toc45110228" w:history="1">
        <w:r w:rsidR="00D11F3F" w:rsidRPr="00C2061A">
          <w:rPr>
            <w:rStyle w:val="Hypertextovodkaz"/>
          </w:rPr>
          <w:t>1.8</w:t>
        </w:r>
        <w:r w:rsidR="00D11F3F">
          <w:rPr>
            <w:rFonts w:asciiTheme="minorHAnsi" w:eastAsiaTheme="minorEastAsia" w:hAnsiTheme="minorHAnsi" w:cstheme="minorBidi"/>
            <w:sz w:val="22"/>
            <w:szCs w:val="22"/>
            <w:lang w:val="cs-CZ" w:eastAsia="cs-CZ"/>
          </w:rPr>
          <w:tab/>
        </w:r>
        <w:r w:rsidR="00D11F3F" w:rsidRPr="00C2061A">
          <w:rPr>
            <w:rStyle w:val="Hypertextovodkaz"/>
          </w:rPr>
          <w:t>Vliv stavby na okolní pozemky a stavby</w:t>
        </w:r>
        <w:r w:rsidR="00D11F3F">
          <w:rPr>
            <w:webHidden/>
          </w:rPr>
          <w:tab/>
        </w:r>
        <w:r w:rsidR="00D11F3F">
          <w:rPr>
            <w:webHidden/>
          </w:rPr>
          <w:fldChar w:fldCharType="begin"/>
        </w:r>
        <w:r w:rsidR="00D11F3F">
          <w:rPr>
            <w:webHidden/>
          </w:rPr>
          <w:instrText xml:space="preserve"> PAGEREF _Toc45110228 \h </w:instrText>
        </w:r>
        <w:r w:rsidR="00D11F3F">
          <w:rPr>
            <w:webHidden/>
          </w:rPr>
        </w:r>
        <w:r w:rsidR="00D11F3F">
          <w:rPr>
            <w:webHidden/>
          </w:rPr>
          <w:fldChar w:fldCharType="separate"/>
        </w:r>
        <w:r w:rsidR="00D11F3F">
          <w:rPr>
            <w:webHidden/>
          </w:rPr>
          <w:t>7</w:t>
        </w:r>
        <w:r w:rsidR="00D11F3F">
          <w:rPr>
            <w:webHidden/>
          </w:rPr>
          <w:fldChar w:fldCharType="end"/>
        </w:r>
      </w:hyperlink>
    </w:p>
    <w:p w14:paraId="1367E97E" w14:textId="4BADDFC0"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29" w:history="1">
        <w:r w:rsidR="00D11F3F" w:rsidRPr="00C2061A">
          <w:rPr>
            <w:rStyle w:val="Hypertextovodkaz"/>
          </w:rPr>
          <w:t>1.8.1</w:t>
        </w:r>
        <w:r w:rsidR="00D11F3F">
          <w:rPr>
            <w:rFonts w:asciiTheme="minorHAnsi" w:eastAsiaTheme="minorEastAsia" w:hAnsiTheme="minorHAnsi" w:cstheme="minorBidi"/>
            <w:sz w:val="22"/>
            <w:szCs w:val="22"/>
            <w:lang w:val="cs-CZ" w:eastAsia="cs-CZ"/>
          </w:rPr>
          <w:tab/>
        </w:r>
        <w:r w:rsidR="00D11F3F" w:rsidRPr="00C2061A">
          <w:rPr>
            <w:rStyle w:val="Hypertextovodkaz"/>
          </w:rPr>
          <w:t>Údaje o odtokových poměrech</w:t>
        </w:r>
        <w:r w:rsidR="00D11F3F">
          <w:rPr>
            <w:webHidden/>
          </w:rPr>
          <w:tab/>
        </w:r>
        <w:r w:rsidR="00D11F3F">
          <w:rPr>
            <w:webHidden/>
          </w:rPr>
          <w:fldChar w:fldCharType="begin"/>
        </w:r>
        <w:r w:rsidR="00D11F3F">
          <w:rPr>
            <w:webHidden/>
          </w:rPr>
          <w:instrText xml:space="preserve"> PAGEREF _Toc45110229 \h </w:instrText>
        </w:r>
        <w:r w:rsidR="00D11F3F">
          <w:rPr>
            <w:webHidden/>
          </w:rPr>
        </w:r>
        <w:r w:rsidR="00D11F3F">
          <w:rPr>
            <w:webHidden/>
          </w:rPr>
          <w:fldChar w:fldCharType="separate"/>
        </w:r>
        <w:r w:rsidR="00D11F3F">
          <w:rPr>
            <w:webHidden/>
          </w:rPr>
          <w:t>7</w:t>
        </w:r>
        <w:r w:rsidR="00D11F3F">
          <w:rPr>
            <w:webHidden/>
          </w:rPr>
          <w:fldChar w:fldCharType="end"/>
        </w:r>
      </w:hyperlink>
    </w:p>
    <w:p w14:paraId="1475365B" w14:textId="7C9922B7" w:rsidR="00D11F3F" w:rsidRDefault="008B77B6">
      <w:pPr>
        <w:pStyle w:val="Obsah2"/>
        <w:rPr>
          <w:rFonts w:asciiTheme="minorHAnsi" w:eastAsiaTheme="minorEastAsia" w:hAnsiTheme="minorHAnsi" w:cstheme="minorBidi"/>
          <w:sz w:val="22"/>
          <w:szCs w:val="22"/>
          <w:lang w:val="cs-CZ" w:eastAsia="cs-CZ"/>
        </w:rPr>
      </w:pPr>
      <w:hyperlink w:anchor="_Toc45110230" w:history="1">
        <w:r w:rsidR="00D11F3F" w:rsidRPr="00C2061A">
          <w:rPr>
            <w:rStyle w:val="Hypertextovodkaz"/>
          </w:rPr>
          <w:t>1.9</w:t>
        </w:r>
        <w:r w:rsidR="00D11F3F">
          <w:rPr>
            <w:rFonts w:asciiTheme="minorHAnsi" w:eastAsiaTheme="minorEastAsia" w:hAnsiTheme="minorHAnsi" w:cstheme="minorBidi"/>
            <w:sz w:val="22"/>
            <w:szCs w:val="22"/>
            <w:lang w:val="cs-CZ" w:eastAsia="cs-CZ"/>
          </w:rPr>
          <w:tab/>
        </w:r>
        <w:r w:rsidR="00D11F3F" w:rsidRPr="00C2061A">
          <w:rPr>
            <w:rStyle w:val="Hypertextovodkaz"/>
          </w:rPr>
          <w:t>Požadavky na asanace, demolice, kácení dřevin.</w:t>
        </w:r>
        <w:r w:rsidR="00D11F3F">
          <w:rPr>
            <w:webHidden/>
          </w:rPr>
          <w:tab/>
        </w:r>
        <w:r w:rsidR="00D11F3F">
          <w:rPr>
            <w:webHidden/>
          </w:rPr>
          <w:fldChar w:fldCharType="begin"/>
        </w:r>
        <w:r w:rsidR="00D11F3F">
          <w:rPr>
            <w:webHidden/>
          </w:rPr>
          <w:instrText xml:space="preserve"> PAGEREF _Toc45110230 \h </w:instrText>
        </w:r>
        <w:r w:rsidR="00D11F3F">
          <w:rPr>
            <w:webHidden/>
          </w:rPr>
        </w:r>
        <w:r w:rsidR="00D11F3F">
          <w:rPr>
            <w:webHidden/>
          </w:rPr>
          <w:fldChar w:fldCharType="separate"/>
        </w:r>
        <w:r w:rsidR="00D11F3F">
          <w:rPr>
            <w:webHidden/>
          </w:rPr>
          <w:t>7</w:t>
        </w:r>
        <w:r w:rsidR="00D11F3F">
          <w:rPr>
            <w:webHidden/>
          </w:rPr>
          <w:fldChar w:fldCharType="end"/>
        </w:r>
      </w:hyperlink>
    </w:p>
    <w:p w14:paraId="6FB301A5" w14:textId="09608E88" w:rsidR="00D11F3F" w:rsidRDefault="008B77B6">
      <w:pPr>
        <w:pStyle w:val="Obsah2"/>
        <w:rPr>
          <w:rFonts w:asciiTheme="minorHAnsi" w:eastAsiaTheme="minorEastAsia" w:hAnsiTheme="minorHAnsi" w:cstheme="minorBidi"/>
          <w:sz w:val="22"/>
          <w:szCs w:val="22"/>
          <w:lang w:val="cs-CZ" w:eastAsia="cs-CZ"/>
        </w:rPr>
      </w:pPr>
      <w:hyperlink w:anchor="_Toc45110231" w:history="1">
        <w:r w:rsidR="00D11F3F" w:rsidRPr="00C2061A">
          <w:rPr>
            <w:rStyle w:val="Hypertextovodkaz"/>
          </w:rPr>
          <w:t>1.10</w:t>
        </w:r>
        <w:r w:rsidR="00D11F3F">
          <w:rPr>
            <w:rFonts w:asciiTheme="minorHAnsi" w:eastAsiaTheme="minorEastAsia" w:hAnsiTheme="minorHAnsi" w:cstheme="minorBidi"/>
            <w:sz w:val="22"/>
            <w:szCs w:val="22"/>
            <w:lang w:val="cs-CZ" w:eastAsia="cs-CZ"/>
          </w:rPr>
          <w:tab/>
        </w:r>
        <w:r w:rsidR="00D11F3F" w:rsidRPr="00C2061A">
          <w:rPr>
            <w:rStyle w:val="Hypertextovodkaz"/>
          </w:rPr>
          <w:t>Požadavky na maximální zábory zemědělského půdního fondu nebo pozemků lesa</w:t>
        </w:r>
        <w:r w:rsidR="00D11F3F">
          <w:rPr>
            <w:webHidden/>
          </w:rPr>
          <w:tab/>
        </w:r>
        <w:r w:rsidR="00D11F3F">
          <w:rPr>
            <w:webHidden/>
          </w:rPr>
          <w:fldChar w:fldCharType="begin"/>
        </w:r>
        <w:r w:rsidR="00D11F3F">
          <w:rPr>
            <w:webHidden/>
          </w:rPr>
          <w:instrText xml:space="preserve"> PAGEREF _Toc45110231 \h </w:instrText>
        </w:r>
        <w:r w:rsidR="00D11F3F">
          <w:rPr>
            <w:webHidden/>
          </w:rPr>
        </w:r>
        <w:r w:rsidR="00D11F3F">
          <w:rPr>
            <w:webHidden/>
          </w:rPr>
          <w:fldChar w:fldCharType="separate"/>
        </w:r>
        <w:r w:rsidR="00D11F3F">
          <w:rPr>
            <w:webHidden/>
          </w:rPr>
          <w:t>8</w:t>
        </w:r>
        <w:r w:rsidR="00D11F3F">
          <w:rPr>
            <w:webHidden/>
          </w:rPr>
          <w:fldChar w:fldCharType="end"/>
        </w:r>
      </w:hyperlink>
    </w:p>
    <w:p w14:paraId="415306CF" w14:textId="341410BF" w:rsidR="00D11F3F" w:rsidRDefault="008B77B6">
      <w:pPr>
        <w:pStyle w:val="Obsah2"/>
        <w:rPr>
          <w:rFonts w:asciiTheme="minorHAnsi" w:eastAsiaTheme="minorEastAsia" w:hAnsiTheme="minorHAnsi" w:cstheme="minorBidi"/>
          <w:sz w:val="22"/>
          <w:szCs w:val="22"/>
          <w:lang w:val="cs-CZ" w:eastAsia="cs-CZ"/>
        </w:rPr>
      </w:pPr>
      <w:hyperlink w:anchor="_Toc45110232" w:history="1">
        <w:r w:rsidR="00D11F3F" w:rsidRPr="00C2061A">
          <w:rPr>
            <w:rStyle w:val="Hypertextovodkaz"/>
          </w:rPr>
          <w:t>1.11</w:t>
        </w:r>
        <w:r w:rsidR="00D11F3F">
          <w:rPr>
            <w:rFonts w:asciiTheme="minorHAnsi" w:eastAsiaTheme="minorEastAsia" w:hAnsiTheme="minorHAnsi" w:cstheme="minorBidi"/>
            <w:sz w:val="22"/>
            <w:szCs w:val="22"/>
            <w:lang w:val="cs-CZ" w:eastAsia="cs-CZ"/>
          </w:rPr>
          <w:tab/>
        </w:r>
        <w:r w:rsidR="00D11F3F" w:rsidRPr="00C2061A">
          <w:rPr>
            <w:rStyle w:val="Hypertextovodkaz"/>
          </w:rPr>
          <w:t>Územně technické podmínky</w:t>
        </w:r>
        <w:r w:rsidR="00D11F3F">
          <w:rPr>
            <w:webHidden/>
          </w:rPr>
          <w:tab/>
        </w:r>
        <w:r w:rsidR="00D11F3F">
          <w:rPr>
            <w:webHidden/>
          </w:rPr>
          <w:fldChar w:fldCharType="begin"/>
        </w:r>
        <w:r w:rsidR="00D11F3F">
          <w:rPr>
            <w:webHidden/>
          </w:rPr>
          <w:instrText xml:space="preserve"> PAGEREF _Toc45110232 \h </w:instrText>
        </w:r>
        <w:r w:rsidR="00D11F3F">
          <w:rPr>
            <w:webHidden/>
          </w:rPr>
        </w:r>
        <w:r w:rsidR="00D11F3F">
          <w:rPr>
            <w:webHidden/>
          </w:rPr>
          <w:fldChar w:fldCharType="separate"/>
        </w:r>
        <w:r w:rsidR="00D11F3F">
          <w:rPr>
            <w:webHidden/>
          </w:rPr>
          <w:t>8</w:t>
        </w:r>
        <w:r w:rsidR="00D11F3F">
          <w:rPr>
            <w:webHidden/>
          </w:rPr>
          <w:fldChar w:fldCharType="end"/>
        </w:r>
      </w:hyperlink>
    </w:p>
    <w:p w14:paraId="29391462" w14:textId="53082428"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33" w:history="1">
        <w:r w:rsidR="00D11F3F" w:rsidRPr="00C2061A">
          <w:rPr>
            <w:rStyle w:val="Hypertextovodkaz"/>
          </w:rPr>
          <w:t>1.11.1</w:t>
        </w:r>
        <w:r w:rsidR="00D11F3F">
          <w:rPr>
            <w:rFonts w:asciiTheme="minorHAnsi" w:eastAsiaTheme="minorEastAsia" w:hAnsiTheme="minorHAnsi" w:cstheme="minorBidi"/>
            <w:sz w:val="22"/>
            <w:szCs w:val="22"/>
            <w:lang w:val="cs-CZ" w:eastAsia="cs-CZ"/>
          </w:rPr>
          <w:tab/>
        </w:r>
        <w:r w:rsidR="00D11F3F" w:rsidRPr="00C2061A">
          <w:rPr>
            <w:rStyle w:val="Hypertextovodkaz"/>
          </w:rPr>
          <w:t>El. přípojka:</w:t>
        </w:r>
        <w:r w:rsidR="00D11F3F">
          <w:rPr>
            <w:webHidden/>
          </w:rPr>
          <w:tab/>
        </w:r>
        <w:r w:rsidR="00D11F3F">
          <w:rPr>
            <w:webHidden/>
          </w:rPr>
          <w:fldChar w:fldCharType="begin"/>
        </w:r>
        <w:r w:rsidR="00D11F3F">
          <w:rPr>
            <w:webHidden/>
          </w:rPr>
          <w:instrText xml:space="preserve"> PAGEREF _Toc45110233 \h </w:instrText>
        </w:r>
        <w:r w:rsidR="00D11F3F">
          <w:rPr>
            <w:webHidden/>
          </w:rPr>
        </w:r>
        <w:r w:rsidR="00D11F3F">
          <w:rPr>
            <w:webHidden/>
          </w:rPr>
          <w:fldChar w:fldCharType="separate"/>
        </w:r>
        <w:r w:rsidR="00D11F3F">
          <w:rPr>
            <w:webHidden/>
          </w:rPr>
          <w:t>8</w:t>
        </w:r>
        <w:r w:rsidR="00D11F3F">
          <w:rPr>
            <w:webHidden/>
          </w:rPr>
          <w:fldChar w:fldCharType="end"/>
        </w:r>
      </w:hyperlink>
    </w:p>
    <w:p w14:paraId="0DCFBDA2" w14:textId="78F151FB"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34" w:history="1">
        <w:r w:rsidR="00D11F3F" w:rsidRPr="00C2061A">
          <w:rPr>
            <w:rStyle w:val="Hypertextovodkaz"/>
          </w:rPr>
          <w:t>1.11.2</w:t>
        </w:r>
        <w:r w:rsidR="00D11F3F">
          <w:rPr>
            <w:rFonts w:asciiTheme="minorHAnsi" w:eastAsiaTheme="minorEastAsia" w:hAnsiTheme="minorHAnsi" w:cstheme="minorBidi"/>
            <w:sz w:val="22"/>
            <w:szCs w:val="22"/>
            <w:lang w:val="cs-CZ" w:eastAsia="cs-CZ"/>
          </w:rPr>
          <w:tab/>
        </w:r>
        <w:r w:rsidR="00D11F3F" w:rsidRPr="00C2061A">
          <w:rPr>
            <w:rStyle w:val="Hypertextovodkaz"/>
          </w:rPr>
          <w:t>Zásobování vodou:</w:t>
        </w:r>
        <w:r w:rsidR="00D11F3F">
          <w:rPr>
            <w:webHidden/>
          </w:rPr>
          <w:tab/>
        </w:r>
        <w:r w:rsidR="00D11F3F">
          <w:rPr>
            <w:webHidden/>
          </w:rPr>
          <w:fldChar w:fldCharType="begin"/>
        </w:r>
        <w:r w:rsidR="00D11F3F">
          <w:rPr>
            <w:webHidden/>
          </w:rPr>
          <w:instrText xml:space="preserve"> PAGEREF _Toc45110234 \h </w:instrText>
        </w:r>
        <w:r w:rsidR="00D11F3F">
          <w:rPr>
            <w:webHidden/>
          </w:rPr>
        </w:r>
        <w:r w:rsidR="00D11F3F">
          <w:rPr>
            <w:webHidden/>
          </w:rPr>
          <w:fldChar w:fldCharType="separate"/>
        </w:r>
        <w:r w:rsidR="00D11F3F">
          <w:rPr>
            <w:webHidden/>
          </w:rPr>
          <w:t>8</w:t>
        </w:r>
        <w:r w:rsidR="00D11F3F">
          <w:rPr>
            <w:webHidden/>
          </w:rPr>
          <w:fldChar w:fldCharType="end"/>
        </w:r>
      </w:hyperlink>
    </w:p>
    <w:p w14:paraId="75AAB502" w14:textId="385A6BCC"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35" w:history="1">
        <w:r w:rsidR="00D11F3F" w:rsidRPr="00C2061A">
          <w:rPr>
            <w:rStyle w:val="Hypertextovodkaz"/>
          </w:rPr>
          <w:t>1.11.3</w:t>
        </w:r>
        <w:r w:rsidR="00D11F3F">
          <w:rPr>
            <w:rFonts w:asciiTheme="minorHAnsi" w:eastAsiaTheme="minorEastAsia" w:hAnsiTheme="minorHAnsi" w:cstheme="minorBidi"/>
            <w:sz w:val="22"/>
            <w:szCs w:val="22"/>
            <w:lang w:val="cs-CZ" w:eastAsia="cs-CZ"/>
          </w:rPr>
          <w:tab/>
        </w:r>
        <w:r w:rsidR="00D11F3F" w:rsidRPr="00C2061A">
          <w:rPr>
            <w:rStyle w:val="Hypertextovodkaz"/>
          </w:rPr>
          <w:t>Kanalizace dešťová:</w:t>
        </w:r>
        <w:r w:rsidR="00D11F3F">
          <w:rPr>
            <w:webHidden/>
          </w:rPr>
          <w:tab/>
        </w:r>
        <w:r w:rsidR="00D11F3F">
          <w:rPr>
            <w:webHidden/>
          </w:rPr>
          <w:fldChar w:fldCharType="begin"/>
        </w:r>
        <w:r w:rsidR="00D11F3F">
          <w:rPr>
            <w:webHidden/>
          </w:rPr>
          <w:instrText xml:space="preserve"> PAGEREF _Toc45110235 \h </w:instrText>
        </w:r>
        <w:r w:rsidR="00D11F3F">
          <w:rPr>
            <w:webHidden/>
          </w:rPr>
        </w:r>
        <w:r w:rsidR="00D11F3F">
          <w:rPr>
            <w:webHidden/>
          </w:rPr>
          <w:fldChar w:fldCharType="separate"/>
        </w:r>
        <w:r w:rsidR="00D11F3F">
          <w:rPr>
            <w:webHidden/>
          </w:rPr>
          <w:t>9</w:t>
        </w:r>
        <w:r w:rsidR="00D11F3F">
          <w:rPr>
            <w:webHidden/>
          </w:rPr>
          <w:fldChar w:fldCharType="end"/>
        </w:r>
      </w:hyperlink>
    </w:p>
    <w:p w14:paraId="30EF00AB" w14:textId="31D826D6"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36" w:history="1">
        <w:r w:rsidR="00D11F3F" w:rsidRPr="00C2061A">
          <w:rPr>
            <w:rStyle w:val="Hypertextovodkaz"/>
          </w:rPr>
          <w:t>1.11.4</w:t>
        </w:r>
        <w:r w:rsidR="00D11F3F">
          <w:rPr>
            <w:rFonts w:asciiTheme="minorHAnsi" w:eastAsiaTheme="minorEastAsia" w:hAnsiTheme="minorHAnsi" w:cstheme="minorBidi"/>
            <w:sz w:val="22"/>
            <w:szCs w:val="22"/>
            <w:lang w:val="cs-CZ" w:eastAsia="cs-CZ"/>
          </w:rPr>
          <w:tab/>
        </w:r>
        <w:r w:rsidR="00D11F3F" w:rsidRPr="00C2061A">
          <w:rPr>
            <w:rStyle w:val="Hypertextovodkaz"/>
          </w:rPr>
          <w:t>Kanalizace splašková:</w:t>
        </w:r>
        <w:r w:rsidR="00D11F3F">
          <w:rPr>
            <w:webHidden/>
          </w:rPr>
          <w:tab/>
        </w:r>
        <w:r w:rsidR="00D11F3F">
          <w:rPr>
            <w:webHidden/>
          </w:rPr>
          <w:fldChar w:fldCharType="begin"/>
        </w:r>
        <w:r w:rsidR="00D11F3F">
          <w:rPr>
            <w:webHidden/>
          </w:rPr>
          <w:instrText xml:space="preserve"> PAGEREF _Toc45110236 \h </w:instrText>
        </w:r>
        <w:r w:rsidR="00D11F3F">
          <w:rPr>
            <w:webHidden/>
          </w:rPr>
        </w:r>
        <w:r w:rsidR="00D11F3F">
          <w:rPr>
            <w:webHidden/>
          </w:rPr>
          <w:fldChar w:fldCharType="separate"/>
        </w:r>
        <w:r w:rsidR="00D11F3F">
          <w:rPr>
            <w:webHidden/>
          </w:rPr>
          <w:t>9</w:t>
        </w:r>
        <w:r w:rsidR="00D11F3F">
          <w:rPr>
            <w:webHidden/>
          </w:rPr>
          <w:fldChar w:fldCharType="end"/>
        </w:r>
      </w:hyperlink>
    </w:p>
    <w:p w14:paraId="5BF96C2C" w14:textId="0C43933E"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37" w:history="1">
        <w:r w:rsidR="00D11F3F" w:rsidRPr="00C2061A">
          <w:rPr>
            <w:rStyle w:val="Hypertextovodkaz"/>
          </w:rPr>
          <w:t>1.11.5</w:t>
        </w:r>
        <w:r w:rsidR="00D11F3F">
          <w:rPr>
            <w:rFonts w:asciiTheme="minorHAnsi" w:eastAsiaTheme="minorEastAsia" w:hAnsiTheme="minorHAnsi" w:cstheme="minorBidi"/>
            <w:sz w:val="22"/>
            <w:szCs w:val="22"/>
            <w:lang w:val="cs-CZ" w:eastAsia="cs-CZ"/>
          </w:rPr>
          <w:tab/>
        </w:r>
        <w:r w:rsidR="00D11F3F" w:rsidRPr="00C2061A">
          <w:rPr>
            <w:rStyle w:val="Hypertextovodkaz"/>
          </w:rPr>
          <w:t>Zemní plyn:</w:t>
        </w:r>
        <w:r w:rsidR="00D11F3F">
          <w:rPr>
            <w:webHidden/>
          </w:rPr>
          <w:tab/>
        </w:r>
        <w:r w:rsidR="00D11F3F">
          <w:rPr>
            <w:webHidden/>
          </w:rPr>
          <w:fldChar w:fldCharType="begin"/>
        </w:r>
        <w:r w:rsidR="00D11F3F">
          <w:rPr>
            <w:webHidden/>
          </w:rPr>
          <w:instrText xml:space="preserve"> PAGEREF _Toc45110237 \h </w:instrText>
        </w:r>
        <w:r w:rsidR="00D11F3F">
          <w:rPr>
            <w:webHidden/>
          </w:rPr>
        </w:r>
        <w:r w:rsidR="00D11F3F">
          <w:rPr>
            <w:webHidden/>
          </w:rPr>
          <w:fldChar w:fldCharType="separate"/>
        </w:r>
        <w:r w:rsidR="00D11F3F">
          <w:rPr>
            <w:webHidden/>
          </w:rPr>
          <w:t>9</w:t>
        </w:r>
        <w:r w:rsidR="00D11F3F">
          <w:rPr>
            <w:webHidden/>
          </w:rPr>
          <w:fldChar w:fldCharType="end"/>
        </w:r>
      </w:hyperlink>
    </w:p>
    <w:p w14:paraId="0AB7BBD7" w14:textId="191BED12"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38" w:history="1">
        <w:r w:rsidR="00D11F3F" w:rsidRPr="00C2061A">
          <w:rPr>
            <w:rStyle w:val="Hypertextovodkaz"/>
          </w:rPr>
          <w:t>1.11.6</w:t>
        </w:r>
        <w:r w:rsidR="00D11F3F">
          <w:rPr>
            <w:rFonts w:asciiTheme="minorHAnsi" w:eastAsiaTheme="minorEastAsia" w:hAnsiTheme="minorHAnsi" w:cstheme="minorBidi"/>
            <w:sz w:val="22"/>
            <w:szCs w:val="22"/>
            <w:lang w:val="cs-CZ" w:eastAsia="cs-CZ"/>
          </w:rPr>
          <w:tab/>
        </w:r>
        <w:r w:rsidR="00D11F3F" w:rsidRPr="00C2061A">
          <w:rPr>
            <w:rStyle w:val="Hypertextovodkaz"/>
          </w:rPr>
          <w:t>Komunikace:</w:t>
        </w:r>
        <w:r w:rsidR="00D11F3F">
          <w:rPr>
            <w:webHidden/>
          </w:rPr>
          <w:tab/>
        </w:r>
        <w:r w:rsidR="00D11F3F">
          <w:rPr>
            <w:webHidden/>
          </w:rPr>
          <w:fldChar w:fldCharType="begin"/>
        </w:r>
        <w:r w:rsidR="00D11F3F">
          <w:rPr>
            <w:webHidden/>
          </w:rPr>
          <w:instrText xml:space="preserve"> PAGEREF _Toc45110238 \h </w:instrText>
        </w:r>
        <w:r w:rsidR="00D11F3F">
          <w:rPr>
            <w:webHidden/>
          </w:rPr>
        </w:r>
        <w:r w:rsidR="00D11F3F">
          <w:rPr>
            <w:webHidden/>
          </w:rPr>
          <w:fldChar w:fldCharType="separate"/>
        </w:r>
        <w:r w:rsidR="00D11F3F">
          <w:rPr>
            <w:webHidden/>
          </w:rPr>
          <w:t>9</w:t>
        </w:r>
        <w:r w:rsidR="00D11F3F">
          <w:rPr>
            <w:webHidden/>
          </w:rPr>
          <w:fldChar w:fldCharType="end"/>
        </w:r>
      </w:hyperlink>
    </w:p>
    <w:p w14:paraId="45ADD124" w14:textId="2A55CF0E" w:rsidR="00D11F3F" w:rsidRDefault="008B77B6">
      <w:pPr>
        <w:pStyle w:val="Obsah2"/>
        <w:rPr>
          <w:rFonts w:asciiTheme="minorHAnsi" w:eastAsiaTheme="minorEastAsia" w:hAnsiTheme="minorHAnsi" w:cstheme="minorBidi"/>
          <w:sz w:val="22"/>
          <w:szCs w:val="22"/>
          <w:lang w:val="cs-CZ" w:eastAsia="cs-CZ"/>
        </w:rPr>
      </w:pPr>
      <w:hyperlink w:anchor="_Toc45110239" w:history="1">
        <w:r w:rsidR="00D11F3F" w:rsidRPr="00C2061A">
          <w:rPr>
            <w:rStyle w:val="Hypertextovodkaz"/>
          </w:rPr>
          <w:t>1.12</w:t>
        </w:r>
        <w:r w:rsidR="00D11F3F">
          <w:rPr>
            <w:rFonts w:asciiTheme="minorHAnsi" w:eastAsiaTheme="minorEastAsia" w:hAnsiTheme="minorHAnsi" w:cstheme="minorBidi"/>
            <w:sz w:val="22"/>
            <w:szCs w:val="22"/>
            <w:lang w:val="cs-CZ" w:eastAsia="cs-CZ"/>
          </w:rPr>
          <w:tab/>
        </w:r>
        <w:r w:rsidR="00D11F3F" w:rsidRPr="00C2061A">
          <w:rPr>
            <w:rStyle w:val="Hypertextovodkaz"/>
          </w:rPr>
          <w:t>Věcné a časové vazby stavby, související investice</w:t>
        </w:r>
        <w:r w:rsidR="00D11F3F">
          <w:rPr>
            <w:webHidden/>
          </w:rPr>
          <w:tab/>
        </w:r>
        <w:r w:rsidR="00D11F3F">
          <w:rPr>
            <w:webHidden/>
          </w:rPr>
          <w:fldChar w:fldCharType="begin"/>
        </w:r>
        <w:r w:rsidR="00D11F3F">
          <w:rPr>
            <w:webHidden/>
          </w:rPr>
          <w:instrText xml:space="preserve"> PAGEREF _Toc45110239 \h </w:instrText>
        </w:r>
        <w:r w:rsidR="00D11F3F">
          <w:rPr>
            <w:webHidden/>
          </w:rPr>
        </w:r>
        <w:r w:rsidR="00D11F3F">
          <w:rPr>
            <w:webHidden/>
          </w:rPr>
          <w:fldChar w:fldCharType="separate"/>
        </w:r>
        <w:r w:rsidR="00D11F3F">
          <w:rPr>
            <w:webHidden/>
          </w:rPr>
          <w:t>9</w:t>
        </w:r>
        <w:r w:rsidR="00D11F3F">
          <w:rPr>
            <w:webHidden/>
          </w:rPr>
          <w:fldChar w:fldCharType="end"/>
        </w:r>
      </w:hyperlink>
    </w:p>
    <w:p w14:paraId="383D2819" w14:textId="54DC7ECB" w:rsidR="00D11F3F" w:rsidRDefault="008B77B6">
      <w:pPr>
        <w:pStyle w:val="Obsah2"/>
        <w:rPr>
          <w:rFonts w:asciiTheme="minorHAnsi" w:eastAsiaTheme="minorEastAsia" w:hAnsiTheme="minorHAnsi" w:cstheme="minorBidi"/>
          <w:sz w:val="22"/>
          <w:szCs w:val="22"/>
          <w:lang w:val="cs-CZ" w:eastAsia="cs-CZ"/>
        </w:rPr>
      </w:pPr>
      <w:hyperlink w:anchor="_Toc45110240" w:history="1">
        <w:r w:rsidR="00D11F3F" w:rsidRPr="00C2061A">
          <w:rPr>
            <w:rStyle w:val="Hypertextovodkaz"/>
          </w:rPr>
          <w:t>1.13</w:t>
        </w:r>
        <w:r w:rsidR="00D11F3F">
          <w:rPr>
            <w:rFonts w:asciiTheme="minorHAnsi" w:eastAsiaTheme="minorEastAsia" w:hAnsiTheme="minorHAnsi" w:cstheme="minorBidi"/>
            <w:sz w:val="22"/>
            <w:szCs w:val="22"/>
            <w:lang w:val="cs-CZ" w:eastAsia="cs-CZ"/>
          </w:rPr>
          <w:tab/>
        </w:r>
        <w:r w:rsidR="00D11F3F" w:rsidRPr="00C2061A">
          <w:rPr>
            <w:rStyle w:val="Hypertextovodkaz"/>
          </w:rPr>
          <w:t>Seznam pozemků</w:t>
        </w:r>
        <w:r w:rsidR="00D11F3F">
          <w:rPr>
            <w:webHidden/>
          </w:rPr>
          <w:tab/>
        </w:r>
        <w:r w:rsidR="00D11F3F">
          <w:rPr>
            <w:webHidden/>
          </w:rPr>
          <w:fldChar w:fldCharType="begin"/>
        </w:r>
        <w:r w:rsidR="00D11F3F">
          <w:rPr>
            <w:webHidden/>
          </w:rPr>
          <w:instrText xml:space="preserve"> PAGEREF _Toc45110240 \h </w:instrText>
        </w:r>
        <w:r w:rsidR="00D11F3F">
          <w:rPr>
            <w:webHidden/>
          </w:rPr>
        </w:r>
        <w:r w:rsidR="00D11F3F">
          <w:rPr>
            <w:webHidden/>
          </w:rPr>
          <w:fldChar w:fldCharType="separate"/>
        </w:r>
        <w:r w:rsidR="00D11F3F">
          <w:rPr>
            <w:webHidden/>
          </w:rPr>
          <w:t>9</w:t>
        </w:r>
        <w:r w:rsidR="00D11F3F">
          <w:rPr>
            <w:webHidden/>
          </w:rPr>
          <w:fldChar w:fldCharType="end"/>
        </w:r>
      </w:hyperlink>
    </w:p>
    <w:p w14:paraId="1D380EA4" w14:textId="42DBE553"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41" w:history="1">
        <w:r w:rsidR="00D11F3F" w:rsidRPr="00C2061A">
          <w:rPr>
            <w:rStyle w:val="Hypertextovodkaz"/>
          </w:rPr>
          <w:t>1.13.1</w:t>
        </w:r>
        <w:r w:rsidR="00D11F3F">
          <w:rPr>
            <w:rFonts w:asciiTheme="minorHAnsi" w:eastAsiaTheme="minorEastAsia" w:hAnsiTheme="minorHAnsi" w:cstheme="minorBidi"/>
            <w:sz w:val="22"/>
            <w:szCs w:val="22"/>
            <w:lang w:val="cs-CZ" w:eastAsia="cs-CZ"/>
          </w:rPr>
          <w:tab/>
        </w:r>
        <w:r w:rsidR="00D11F3F" w:rsidRPr="00C2061A">
          <w:rPr>
            <w:rStyle w:val="Hypertextovodkaz"/>
          </w:rPr>
          <w:t>Údaje o majetkoprávních vztazích</w:t>
        </w:r>
        <w:r w:rsidR="00D11F3F">
          <w:rPr>
            <w:webHidden/>
          </w:rPr>
          <w:tab/>
        </w:r>
        <w:r w:rsidR="00D11F3F">
          <w:rPr>
            <w:webHidden/>
          </w:rPr>
          <w:fldChar w:fldCharType="begin"/>
        </w:r>
        <w:r w:rsidR="00D11F3F">
          <w:rPr>
            <w:webHidden/>
          </w:rPr>
          <w:instrText xml:space="preserve"> PAGEREF _Toc45110241 \h </w:instrText>
        </w:r>
        <w:r w:rsidR="00D11F3F">
          <w:rPr>
            <w:webHidden/>
          </w:rPr>
        </w:r>
        <w:r w:rsidR="00D11F3F">
          <w:rPr>
            <w:webHidden/>
          </w:rPr>
          <w:fldChar w:fldCharType="separate"/>
        </w:r>
        <w:r w:rsidR="00D11F3F">
          <w:rPr>
            <w:webHidden/>
          </w:rPr>
          <w:t>10</w:t>
        </w:r>
        <w:r w:rsidR="00D11F3F">
          <w:rPr>
            <w:webHidden/>
          </w:rPr>
          <w:fldChar w:fldCharType="end"/>
        </w:r>
      </w:hyperlink>
    </w:p>
    <w:p w14:paraId="0A966EF7" w14:textId="1E3212F2"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42" w:history="1">
        <w:r w:rsidR="00D11F3F" w:rsidRPr="00C2061A">
          <w:rPr>
            <w:rStyle w:val="Hypertextovodkaz"/>
          </w:rPr>
          <w:t>1.13.1</w:t>
        </w:r>
        <w:r w:rsidR="00D11F3F">
          <w:rPr>
            <w:rFonts w:asciiTheme="minorHAnsi" w:eastAsiaTheme="minorEastAsia" w:hAnsiTheme="minorHAnsi" w:cstheme="minorBidi"/>
            <w:sz w:val="22"/>
            <w:szCs w:val="22"/>
            <w:lang w:val="cs-CZ" w:eastAsia="cs-CZ"/>
          </w:rPr>
          <w:tab/>
        </w:r>
        <w:r w:rsidR="00D11F3F" w:rsidRPr="00C2061A">
          <w:rPr>
            <w:rStyle w:val="Hypertextovodkaz"/>
          </w:rPr>
          <w:t>Údaje o sousedních pozemcích</w:t>
        </w:r>
        <w:r w:rsidR="00D11F3F">
          <w:rPr>
            <w:webHidden/>
          </w:rPr>
          <w:tab/>
        </w:r>
        <w:r w:rsidR="00D11F3F">
          <w:rPr>
            <w:webHidden/>
          </w:rPr>
          <w:fldChar w:fldCharType="begin"/>
        </w:r>
        <w:r w:rsidR="00D11F3F">
          <w:rPr>
            <w:webHidden/>
          </w:rPr>
          <w:instrText xml:space="preserve"> PAGEREF _Toc45110242 \h </w:instrText>
        </w:r>
        <w:r w:rsidR="00D11F3F">
          <w:rPr>
            <w:webHidden/>
          </w:rPr>
        </w:r>
        <w:r w:rsidR="00D11F3F">
          <w:rPr>
            <w:webHidden/>
          </w:rPr>
          <w:fldChar w:fldCharType="separate"/>
        </w:r>
        <w:r w:rsidR="00D11F3F">
          <w:rPr>
            <w:webHidden/>
          </w:rPr>
          <w:t>10</w:t>
        </w:r>
        <w:r w:rsidR="00D11F3F">
          <w:rPr>
            <w:webHidden/>
          </w:rPr>
          <w:fldChar w:fldCharType="end"/>
        </w:r>
      </w:hyperlink>
    </w:p>
    <w:p w14:paraId="482BB4D9" w14:textId="36082500" w:rsidR="00D11F3F" w:rsidRDefault="008B77B6">
      <w:pPr>
        <w:pStyle w:val="Obsah1"/>
        <w:rPr>
          <w:rFonts w:asciiTheme="minorHAnsi" w:eastAsiaTheme="minorEastAsia" w:hAnsiTheme="minorHAnsi" w:cstheme="minorBidi"/>
          <w:b w:val="0"/>
          <w:szCs w:val="22"/>
          <w:lang w:val="cs-CZ" w:eastAsia="cs-CZ"/>
        </w:rPr>
      </w:pPr>
      <w:hyperlink w:anchor="_Toc45110243" w:history="1">
        <w:r w:rsidR="00D11F3F" w:rsidRPr="00C2061A">
          <w:rPr>
            <w:rStyle w:val="Hypertextovodkaz"/>
          </w:rPr>
          <w:t>2</w:t>
        </w:r>
        <w:r w:rsidR="00D11F3F">
          <w:rPr>
            <w:rFonts w:asciiTheme="minorHAnsi" w:eastAsiaTheme="minorEastAsia" w:hAnsiTheme="minorHAnsi" w:cstheme="minorBidi"/>
            <w:b w:val="0"/>
            <w:szCs w:val="22"/>
            <w:lang w:val="cs-CZ" w:eastAsia="cs-CZ"/>
          </w:rPr>
          <w:tab/>
        </w:r>
        <w:r w:rsidR="00D11F3F" w:rsidRPr="00C2061A">
          <w:rPr>
            <w:rStyle w:val="Hypertextovodkaz"/>
          </w:rPr>
          <w:t>Celkový popis stavby</w:t>
        </w:r>
        <w:r w:rsidR="00D11F3F">
          <w:rPr>
            <w:webHidden/>
          </w:rPr>
          <w:tab/>
        </w:r>
        <w:r w:rsidR="00D11F3F">
          <w:rPr>
            <w:webHidden/>
          </w:rPr>
          <w:fldChar w:fldCharType="begin"/>
        </w:r>
        <w:r w:rsidR="00D11F3F">
          <w:rPr>
            <w:webHidden/>
          </w:rPr>
          <w:instrText xml:space="preserve"> PAGEREF _Toc45110243 \h </w:instrText>
        </w:r>
        <w:r w:rsidR="00D11F3F">
          <w:rPr>
            <w:webHidden/>
          </w:rPr>
        </w:r>
        <w:r w:rsidR="00D11F3F">
          <w:rPr>
            <w:webHidden/>
          </w:rPr>
          <w:fldChar w:fldCharType="separate"/>
        </w:r>
        <w:r w:rsidR="00D11F3F">
          <w:rPr>
            <w:webHidden/>
          </w:rPr>
          <w:t>11</w:t>
        </w:r>
        <w:r w:rsidR="00D11F3F">
          <w:rPr>
            <w:webHidden/>
          </w:rPr>
          <w:fldChar w:fldCharType="end"/>
        </w:r>
      </w:hyperlink>
    </w:p>
    <w:p w14:paraId="4FC5CEBC" w14:textId="0960AB2C" w:rsidR="00D11F3F" w:rsidRDefault="008B77B6">
      <w:pPr>
        <w:pStyle w:val="Obsah2"/>
        <w:rPr>
          <w:rFonts w:asciiTheme="minorHAnsi" w:eastAsiaTheme="minorEastAsia" w:hAnsiTheme="minorHAnsi" w:cstheme="minorBidi"/>
          <w:sz w:val="22"/>
          <w:szCs w:val="22"/>
          <w:lang w:val="cs-CZ" w:eastAsia="cs-CZ"/>
        </w:rPr>
      </w:pPr>
      <w:hyperlink w:anchor="_Toc45110244" w:history="1">
        <w:r w:rsidR="00D11F3F" w:rsidRPr="00C2061A">
          <w:rPr>
            <w:rStyle w:val="Hypertextovodkaz"/>
          </w:rPr>
          <w:t>2.1</w:t>
        </w:r>
        <w:r w:rsidR="00D11F3F">
          <w:rPr>
            <w:rFonts w:asciiTheme="minorHAnsi" w:eastAsiaTheme="minorEastAsia" w:hAnsiTheme="minorHAnsi" w:cstheme="minorBidi"/>
            <w:sz w:val="22"/>
            <w:szCs w:val="22"/>
            <w:lang w:val="cs-CZ" w:eastAsia="cs-CZ"/>
          </w:rPr>
          <w:tab/>
        </w:r>
        <w:r w:rsidR="00D11F3F" w:rsidRPr="00C2061A">
          <w:rPr>
            <w:rStyle w:val="Hypertextovodkaz"/>
          </w:rPr>
          <w:t>Základní charakteristika stavby a jejího užívání</w:t>
        </w:r>
        <w:r w:rsidR="00D11F3F">
          <w:rPr>
            <w:webHidden/>
          </w:rPr>
          <w:tab/>
        </w:r>
        <w:r w:rsidR="00D11F3F">
          <w:rPr>
            <w:webHidden/>
          </w:rPr>
          <w:fldChar w:fldCharType="begin"/>
        </w:r>
        <w:r w:rsidR="00D11F3F">
          <w:rPr>
            <w:webHidden/>
          </w:rPr>
          <w:instrText xml:space="preserve"> PAGEREF _Toc45110244 \h </w:instrText>
        </w:r>
        <w:r w:rsidR="00D11F3F">
          <w:rPr>
            <w:webHidden/>
          </w:rPr>
        </w:r>
        <w:r w:rsidR="00D11F3F">
          <w:rPr>
            <w:webHidden/>
          </w:rPr>
          <w:fldChar w:fldCharType="separate"/>
        </w:r>
        <w:r w:rsidR="00D11F3F">
          <w:rPr>
            <w:webHidden/>
          </w:rPr>
          <w:t>11</w:t>
        </w:r>
        <w:r w:rsidR="00D11F3F">
          <w:rPr>
            <w:webHidden/>
          </w:rPr>
          <w:fldChar w:fldCharType="end"/>
        </w:r>
      </w:hyperlink>
    </w:p>
    <w:p w14:paraId="7298DD55" w14:textId="7D9049A9"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45" w:history="1">
        <w:r w:rsidR="00D11F3F" w:rsidRPr="00C2061A">
          <w:rPr>
            <w:rStyle w:val="Hypertextovodkaz"/>
          </w:rPr>
          <w:t>2.1.1</w:t>
        </w:r>
        <w:r w:rsidR="00D11F3F">
          <w:rPr>
            <w:rFonts w:asciiTheme="minorHAnsi" w:eastAsiaTheme="minorEastAsia" w:hAnsiTheme="minorHAnsi" w:cstheme="minorBidi"/>
            <w:sz w:val="22"/>
            <w:szCs w:val="22"/>
            <w:lang w:val="cs-CZ" w:eastAsia="cs-CZ"/>
          </w:rPr>
          <w:tab/>
        </w:r>
        <w:r w:rsidR="00D11F3F" w:rsidRPr="00C2061A">
          <w:rPr>
            <w:rStyle w:val="Hypertextovodkaz"/>
          </w:rPr>
          <w:t>Účel užívání stavby</w:t>
        </w:r>
        <w:r w:rsidR="00D11F3F">
          <w:rPr>
            <w:webHidden/>
          </w:rPr>
          <w:tab/>
        </w:r>
        <w:r w:rsidR="00D11F3F">
          <w:rPr>
            <w:webHidden/>
          </w:rPr>
          <w:fldChar w:fldCharType="begin"/>
        </w:r>
        <w:r w:rsidR="00D11F3F">
          <w:rPr>
            <w:webHidden/>
          </w:rPr>
          <w:instrText xml:space="preserve"> PAGEREF _Toc45110245 \h </w:instrText>
        </w:r>
        <w:r w:rsidR="00D11F3F">
          <w:rPr>
            <w:webHidden/>
          </w:rPr>
        </w:r>
        <w:r w:rsidR="00D11F3F">
          <w:rPr>
            <w:webHidden/>
          </w:rPr>
          <w:fldChar w:fldCharType="separate"/>
        </w:r>
        <w:r w:rsidR="00D11F3F">
          <w:rPr>
            <w:webHidden/>
          </w:rPr>
          <w:t>11</w:t>
        </w:r>
        <w:r w:rsidR="00D11F3F">
          <w:rPr>
            <w:webHidden/>
          </w:rPr>
          <w:fldChar w:fldCharType="end"/>
        </w:r>
      </w:hyperlink>
    </w:p>
    <w:p w14:paraId="6D6FFA51" w14:textId="4FC8F865"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46" w:history="1">
        <w:r w:rsidR="00D11F3F" w:rsidRPr="00C2061A">
          <w:rPr>
            <w:rStyle w:val="Hypertextovodkaz"/>
          </w:rPr>
          <w:t>2.1.2</w:t>
        </w:r>
        <w:r w:rsidR="00D11F3F">
          <w:rPr>
            <w:rFonts w:asciiTheme="minorHAnsi" w:eastAsiaTheme="minorEastAsia" w:hAnsiTheme="minorHAnsi" w:cstheme="minorBidi"/>
            <w:sz w:val="22"/>
            <w:szCs w:val="22"/>
            <w:lang w:val="cs-CZ" w:eastAsia="cs-CZ"/>
          </w:rPr>
          <w:tab/>
        </w:r>
        <w:r w:rsidR="00D11F3F" w:rsidRPr="00C2061A">
          <w:rPr>
            <w:rStyle w:val="Hypertextovodkaz"/>
          </w:rPr>
          <w:t>Trvalá nebo dočasná stavba</w:t>
        </w:r>
        <w:r w:rsidR="00D11F3F">
          <w:rPr>
            <w:webHidden/>
          </w:rPr>
          <w:tab/>
        </w:r>
        <w:r w:rsidR="00D11F3F">
          <w:rPr>
            <w:webHidden/>
          </w:rPr>
          <w:fldChar w:fldCharType="begin"/>
        </w:r>
        <w:r w:rsidR="00D11F3F">
          <w:rPr>
            <w:webHidden/>
          </w:rPr>
          <w:instrText xml:space="preserve"> PAGEREF _Toc45110246 \h </w:instrText>
        </w:r>
        <w:r w:rsidR="00D11F3F">
          <w:rPr>
            <w:webHidden/>
          </w:rPr>
        </w:r>
        <w:r w:rsidR="00D11F3F">
          <w:rPr>
            <w:webHidden/>
          </w:rPr>
          <w:fldChar w:fldCharType="separate"/>
        </w:r>
        <w:r w:rsidR="00D11F3F">
          <w:rPr>
            <w:webHidden/>
          </w:rPr>
          <w:t>11</w:t>
        </w:r>
        <w:r w:rsidR="00D11F3F">
          <w:rPr>
            <w:webHidden/>
          </w:rPr>
          <w:fldChar w:fldCharType="end"/>
        </w:r>
      </w:hyperlink>
    </w:p>
    <w:p w14:paraId="7BE2D9C0" w14:textId="11385537"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47" w:history="1">
        <w:r w:rsidR="00D11F3F" w:rsidRPr="00C2061A">
          <w:rPr>
            <w:rStyle w:val="Hypertextovodkaz"/>
            <w:lang w:eastAsia="cs-CZ"/>
          </w:rPr>
          <w:t>2.1.3</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Popis dopravní koncepce</w:t>
        </w:r>
        <w:r w:rsidR="00D11F3F">
          <w:rPr>
            <w:webHidden/>
          </w:rPr>
          <w:tab/>
        </w:r>
        <w:r w:rsidR="00D11F3F">
          <w:rPr>
            <w:webHidden/>
          </w:rPr>
          <w:fldChar w:fldCharType="begin"/>
        </w:r>
        <w:r w:rsidR="00D11F3F">
          <w:rPr>
            <w:webHidden/>
          </w:rPr>
          <w:instrText xml:space="preserve"> PAGEREF _Toc45110247 \h </w:instrText>
        </w:r>
        <w:r w:rsidR="00D11F3F">
          <w:rPr>
            <w:webHidden/>
          </w:rPr>
        </w:r>
        <w:r w:rsidR="00D11F3F">
          <w:rPr>
            <w:webHidden/>
          </w:rPr>
          <w:fldChar w:fldCharType="separate"/>
        </w:r>
        <w:r w:rsidR="00D11F3F">
          <w:rPr>
            <w:webHidden/>
          </w:rPr>
          <w:t>11</w:t>
        </w:r>
        <w:r w:rsidR="00D11F3F">
          <w:rPr>
            <w:webHidden/>
          </w:rPr>
          <w:fldChar w:fldCharType="end"/>
        </w:r>
      </w:hyperlink>
    </w:p>
    <w:p w14:paraId="48C8A358" w14:textId="24FAFB9E"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48" w:history="1">
        <w:r w:rsidR="00D11F3F" w:rsidRPr="00C2061A">
          <w:rPr>
            <w:rStyle w:val="Hypertextovodkaz"/>
          </w:rPr>
          <w:t>2.1.4</w:t>
        </w:r>
        <w:r w:rsidR="00D11F3F">
          <w:rPr>
            <w:rFonts w:asciiTheme="minorHAnsi" w:eastAsiaTheme="minorEastAsia" w:hAnsiTheme="minorHAnsi" w:cstheme="minorBidi"/>
            <w:sz w:val="22"/>
            <w:szCs w:val="22"/>
            <w:lang w:val="cs-CZ" w:eastAsia="cs-CZ"/>
          </w:rPr>
          <w:tab/>
        </w:r>
        <w:r w:rsidR="00D11F3F" w:rsidRPr="00C2061A">
          <w:rPr>
            <w:rStyle w:val="Hypertextovodkaz"/>
          </w:rPr>
          <w:t>Informace o vydaných výjimkách z obecných požadavků na stavby</w:t>
        </w:r>
        <w:r w:rsidR="00D11F3F">
          <w:rPr>
            <w:webHidden/>
          </w:rPr>
          <w:tab/>
        </w:r>
        <w:r w:rsidR="00D11F3F">
          <w:rPr>
            <w:webHidden/>
          </w:rPr>
          <w:fldChar w:fldCharType="begin"/>
        </w:r>
        <w:r w:rsidR="00D11F3F">
          <w:rPr>
            <w:webHidden/>
          </w:rPr>
          <w:instrText xml:space="preserve"> PAGEREF _Toc45110248 \h </w:instrText>
        </w:r>
        <w:r w:rsidR="00D11F3F">
          <w:rPr>
            <w:webHidden/>
          </w:rPr>
        </w:r>
        <w:r w:rsidR="00D11F3F">
          <w:rPr>
            <w:webHidden/>
          </w:rPr>
          <w:fldChar w:fldCharType="separate"/>
        </w:r>
        <w:r w:rsidR="00D11F3F">
          <w:rPr>
            <w:webHidden/>
          </w:rPr>
          <w:t>12</w:t>
        </w:r>
        <w:r w:rsidR="00D11F3F">
          <w:rPr>
            <w:webHidden/>
          </w:rPr>
          <w:fldChar w:fldCharType="end"/>
        </w:r>
      </w:hyperlink>
    </w:p>
    <w:p w14:paraId="542F45E7" w14:textId="71C33815"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49" w:history="1">
        <w:r w:rsidR="00D11F3F" w:rsidRPr="00C2061A">
          <w:rPr>
            <w:rStyle w:val="Hypertextovodkaz"/>
          </w:rPr>
          <w:t>2.1.5</w:t>
        </w:r>
        <w:r w:rsidR="00D11F3F">
          <w:rPr>
            <w:rFonts w:asciiTheme="minorHAnsi" w:eastAsiaTheme="minorEastAsia" w:hAnsiTheme="minorHAnsi" w:cstheme="minorBidi"/>
            <w:sz w:val="22"/>
            <w:szCs w:val="22"/>
            <w:lang w:val="cs-CZ" w:eastAsia="cs-CZ"/>
          </w:rPr>
          <w:tab/>
        </w:r>
        <w:r w:rsidR="00D11F3F" w:rsidRPr="00C2061A">
          <w:rPr>
            <w:rStyle w:val="Hypertextovodkaz"/>
          </w:rPr>
          <w:t>Základní bilance stavby.</w:t>
        </w:r>
        <w:r w:rsidR="00D11F3F">
          <w:rPr>
            <w:webHidden/>
          </w:rPr>
          <w:tab/>
        </w:r>
        <w:r w:rsidR="00D11F3F">
          <w:rPr>
            <w:webHidden/>
          </w:rPr>
          <w:fldChar w:fldCharType="begin"/>
        </w:r>
        <w:r w:rsidR="00D11F3F">
          <w:rPr>
            <w:webHidden/>
          </w:rPr>
          <w:instrText xml:space="preserve"> PAGEREF _Toc45110249 \h </w:instrText>
        </w:r>
        <w:r w:rsidR="00D11F3F">
          <w:rPr>
            <w:webHidden/>
          </w:rPr>
        </w:r>
        <w:r w:rsidR="00D11F3F">
          <w:rPr>
            <w:webHidden/>
          </w:rPr>
          <w:fldChar w:fldCharType="separate"/>
        </w:r>
        <w:r w:rsidR="00D11F3F">
          <w:rPr>
            <w:webHidden/>
          </w:rPr>
          <w:t>12</w:t>
        </w:r>
        <w:r w:rsidR="00D11F3F">
          <w:rPr>
            <w:webHidden/>
          </w:rPr>
          <w:fldChar w:fldCharType="end"/>
        </w:r>
      </w:hyperlink>
    </w:p>
    <w:p w14:paraId="34998E14" w14:textId="5449D7C7"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50" w:history="1">
        <w:r w:rsidR="00D11F3F" w:rsidRPr="00C2061A">
          <w:rPr>
            <w:rStyle w:val="Hypertextovodkaz"/>
          </w:rPr>
          <w:t>2.1.6</w:t>
        </w:r>
        <w:r w:rsidR="00D11F3F">
          <w:rPr>
            <w:rFonts w:asciiTheme="minorHAnsi" w:eastAsiaTheme="minorEastAsia" w:hAnsiTheme="minorHAnsi" w:cstheme="minorBidi"/>
            <w:sz w:val="22"/>
            <w:szCs w:val="22"/>
            <w:lang w:val="cs-CZ" w:eastAsia="cs-CZ"/>
          </w:rPr>
          <w:tab/>
        </w:r>
        <w:r w:rsidR="00D11F3F" w:rsidRPr="00C2061A">
          <w:rPr>
            <w:rStyle w:val="Hypertextovodkaz"/>
          </w:rPr>
          <w:t>Postup výstavby, rozhodující dílčí termíny</w:t>
        </w:r>
        <w:r w:rsidR="00D11F3F">
          <w:rPr>
            <w:webHidden/>
          </w:rPr>
          <w:tab/>
        </w:r>
        <w:r w:rsidR="00D11F3F">
          <w:rPr>
            <w:webHidden/>
          </w:rPr>
          <w:fldChar w:fldCharType="begin"/>
        </w:r>
        <w:r w:rsidR="00D11F3F">
          <w:rPr>
            <w:webHidden/>
          </w:rPr>
          <w:instrText xml:space="preserve"> PAGEREF _Toc45110250 \h </w:instrText>
        </w:r>
        <w:r w:rsidR="00D11F3F">
          <w:rPr>
            <w:webHidden/>
          </w:rPr>
        </w:r>
        <w:r w:rsidR="00D11F3F">
          <w:rPr>
            <w:webHidden/>
          </w:rPr>
          <w:fldChar w:fldCharType="separate"/>
        </w:r>
        <w:r w:rsidR="00D11F3F">
          <w:rPr>
            <w:webHidden/>
          </w:rPr>
          <w:t>13</w:t>
        </w:r>
        <w:r w:rsidR="00D11F3F">
          <w:rPr>
            <w:webHidden/>
          </w:rPr>
          <w:fldChar w:fldCharType="end"/>
        </w:r>
      </w:hyperlink>
    </w:p>
    <w:p w14:paraId="01EC62F8" w14:textId="79FED5CB"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51" w:history="1">
        <w:r w:rsidR="00D11F3F" w:rsidRPr="00C2061A">
          <w:rPr>
            <w:rStyle w:val="Hypertextovodkaz"/>
            <w:lang w:eastAsia="cs-CZ"/>
          </w:rPr>
          <w:t>2.1.7</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Koordinace s jinými záměry</w:t>
        </w:r>
        <w:r w:rsidR="00D11F3F">
          <w:rPr>
            <w:webHidden/>
          </w:rPr>
          <w:tab/>
        </w:r>
        <w:r w:rsidR="00D11F3F">
          <w:rPr>
            <w:webHidden/>
          </w:rPr>
          <w:fldChar w:fldCharType="begin"/>
        </w:r>
        <w:r w:rsidR="00D11F3F">
          <w:rPr>
            <w:webHidden/>
          </w:rPr>
          <w:instrText xml:space="preserve"> PAGEREF _Toc45110251 \h </w:instrText>
        </w:r>
        <w:r w:rsidR="00D11F3F">
          <w:rPr>
            <w:webHidden/>
          </w:rPr>
        </w:r>
        <w:r w:rsidR="00D11F3F">
          <w:rPr>
            <w:webHidden/>
          </w:rPr>
          <w:fldChar w:fldCharType="separate"/>
        </w:r>
        <w:r w:rsidR="00D11F3F">
          <w:rPr>
            <w:webHidden/>
          </w:rPr>
          <w:t>16</w:t>
        </w:r>
        <w:r w:rsidR="00D11F3F">
          <w:rPr>
            <w:webHidden/>
          </w:rPr>
          <w:fldChar w:fldCharType="end"/>
        </w:r>
      </w:hyperlink>
    </w:p>
    <w:p w14:paraId="649D856E" w14:textId="35B49A1E"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52" w:history="1">
        <w:r w:rsidR="00D11F3F" w:rsidRPr="00C2061A">
          <w:rPr>
            <w:rStyle w:val="Hypertextovodkaz"/>
            <w:lang w:eastAsia="cs-CZ"/>
          </w:rPr>
          <w:t>2.1.8</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Orientační náklady stavby</w:t>
        </w:r>
        <w:r w:rsidR="00D11F3F">
          <w:rPr>
            <w:webHidden/>
          </w:rPr>
          <w:tab/>
        </w:r>
        <w:r w:rsidR="00D11F3F">
          <w:rPr>
            <w:webHidden/>
          </w:rPr>
          <w:fldChar w:fldCharType="begin"/>
        </w:r>
        <w:r w:rsidR="00D11F3F">
          <w:rPr>
            <w:webHidden/>
          </w:rPr>
          <w:instrText xml:space="preserve"> PAGEREF _Toc45110252 \h </w:instrText>
        </w:r>
        <w:r w:rsidR="00D11F3F">
          <w:rPr>
            <w:webHidden/>
          </w:rPr>
        </w:r>
        <w:r w:rsidR="00D11F3F">
          <w:rPr>
            <w:webHidden/>
          </w:rPr>
          <w:fldChar w:fldCharType="separate"/>
        </w:r>
        <w:r w:rsidR="00D11F3F">
          <w:rPr>
            <w:webHidden/>
          </w:rPr>
          <w:t>16</w:t>
        </w:r>
        <w:r w:rsidR="00D11F3F">
          <w:rPr>
            <w:webHidden/>
          </w:rPr>
          <w:fldChar w:fldCharType="end"/>
        </w:r>
      </w:hyperlink>
    </w:p>
    <w:p w14:paraId="0A14B5CB" w14:textId="3B467E68" w:rsidR="00D11F3F" w:rsidRDefault="008B77B6">
      <w:pPr>
        <w:pStyle w:val="Obsah2"/>
        <w:rPr>
          <w:rFonts w:asciiTheme="minorHAnsi" w:eastAsiaTheme="minorEastAsia" w:hAnsiTheme="minorHAnsi" w:cstheme="minorBidi"/>
          <w:sz w:val="22"/>
          <w:szCs w:val="22"/>
          <w:lang w:val="cs-CZ" w:eastAsia="cs-CZ"/>
        </w:rPr>
      </w:pPr>
      <w:hyperlink w:anchor="_Toc45110253" w:history="1">
        <w:r w:rsidR="00D11F3F" w:rsidRPr="00C2061A">
          <w:rPr>
            <w:rStyle w:val="Hypertextovodkaz"/>
          </w:rPr>
          <w:t>2.2</w:t>
        </w:r>
        <w:r w:rsidR="00D11F3F">
          <w:rPr>
            <w:rFonts w:asciiTheme="minorHAnsi" w:eastAsiaTheme="minorEastAsia" w:hAnsiTheme="minorHAnsi" w:cstheme="minorBidi"/>
            <w:sz w:val="22"/>
            <w:szCs w:val="22"/>
            <w:lang w:val="cs-CZ" w:eastAsia="cs-CZ"/>
          </w:rPr>
          <w:tab/>
        </w:r>
        <w:r w:rsidR="00D11F3F" w:rsidRPr="00C2061A">
          <w:rPr>
            <w:rStyle w:val="Hypertextovodkaz"/>
          </w:rPr>
          <w:t>Základní charakteristika stavby a jejího užívání</w:t>
        </w:r>
        <w:r w:rsidR="00D11F3F">
          <w:rPr>
            <w:webHidden/>
          </w:rPr>
          <w:tab/>
        </w:r>
        <w:r w:rsidR="00D11F3F">
          <w:rPr>
            <w:webHidden/>
          </w:rPr>
          <w:fldChar w:fldCharType="begin"/>
        </w:r>
        <w:r w:rsidR="00D11F3F">
          <w:rPr>
            <w:webHidden/>
          </w:rPr>
          <w:instrText xml:space="preserve"> PAGEREF _Toc45110253 \h </w:instrText>
        </w:r>
        <w:r w:rsidR="00D11F3F">
          <w:rPr>
            <w:webHidden/>
          </w:rPr>
        </w:r>
        <w:r w:rsidR="00D11F3F">
          <w:rPr>
            <w:webHidden/>
          </w:rPr>
          <w:fldChar w:fldCharType="separate"/>
        </w:r>
        <w:r w:rsidR="00D11F3F">
          <w:rPr>
            <w:webHidden/>
          </w:rPr>
          <w:t>16</w:t>
        </w:r>
        <w:r w:rsidR="00D11F3F">
          <w:rPr>
            <w:webHidden/>
          </w:rPr>
          <w:fldChar w:fldCharType="end"/>
        </w:r>
      </w:hyperlink>
    </w:p>
    <w:p w14:paraId="578ED548" w14:textId="66144699"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54" w:history="1">
        <w:r w:rsidR="00D11F3F" w:rsidRPr="00C2061A">
          <w:rPr>
            <w:rStyle w:val="Hypertextovodkaz"/>
          </w:rPr>
          <w:t>2.2.1</w:t>
        </w:r>
        <w:r w:rsidR="00D11F3F">
          <w:rPr>
            <w:rFonts w:asciiTheme="minorHAnsi" w:eastAsiaTheme="minorEastAsia" w:hAnsiTheme="minorHAnsi" w:cstheme="minorBidi"/>
            <w:sz w:val="22"/>
            <w:szCs w:val="22"/>
            <w:lang w:val="cs-CZ" w:eastAsia="cs-CZ"/>
          </w:rPr>
          <w:tab/>
        </w:r>
        <w:r w:rsidR="00D11F3F" w:rsidRPr="00C2061A">
          <w:rPr>
            <w:rStyle w:val="Hypertextovodkaz"/>
          </w:rPr>
          <w:t>Urbanistické řešení</w:t>
        </w:r>
        <w:r w:rsidR="00D11F3F">
          <w:rPr>
            <w:webHidden/>
          </w:rPr>
          <w:tab/>
        </w:r>
        <w:r w:rsidR="00D11F3F">
          <w:rPr>
            <w:webHidden/>
          </w:rPr>
          <w:fldChar w:fldCharType="begin"/>
        </w:r>
        <w:r w:rsidR="00D11F3F">
          <w:rPr>
            <w:webHidden/>
          </w:rPr>
          <w:instrText xml:space="preserve"> PAGEREF _Toc45110254 \h </w:instrText>
        </w:r>
        <w:r w:rsidR="00D11F3F">
          <w:rPr>
            <w:webHidden/>
          </w:rPr>
        </w:r>
        <w:r w:rsidR="00D11F3F">
          <w:rPr>
            <w:webHidden/>
          </w:rPr>
          <w:fldChar w:fldCharType="separate"/>
        </w:r>
        <w:r w:rsidR="00D11F3F">
          <w:rPr>
            <w:webHidden/>
          </w:rPr>
          <w:t>16</w:t>
        </w:r>
        <w:r w:rsidR="00D11F3F">
          <w:rPr>
            <w:webHidden/>
          </w:rPr>
          <w:fldChar w:fldCharType="end"/>
        </w:r>
      </w:hyperlink>
    </w:p>
    <w:p w14:paraId="1D990F43" w14:textId="5194C6CE"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55" w:history="1">
        <w:r w:rsidR="00D11F3F" w:rsidRPr="00C2061A">
          <w:rPr>
            <w:rStyle w:val="Hypertextovodkaz"/>
          </w:rPr>
          <w:t>2.2.2</w:t>
        </w:r>
        <w:r w:rsidR="00D11F3F">
          <w:rPr>
            <w:rFonts w:asciiTheme="minorHAnsi" w:eastAsiaTheme="minorEastAsia" w:hAnsiTheme="minorHAnsi" w:cstheme="minorBidi"/>
            <w:sz w:val="22"/>
            <w:szCs w:val="22"/>
            <w:lang w:val="cs-CZ" w:eastAsia="cs-CZ"/>
          </w:rPr>
          <w:tab/>
        </w:r>
        <w:r w:rsidR="00D11F3F" w:rsidRPr="00C2061A">
          <w:rPr>
            <w:rStyle w:val="Hypertextovodkaz"/>
          </w:rPr>
          <w:t>Architektonické řešení</w:t>
        </w:r>
        <w:r w:rsidR="00D11F3F">
          <w:rPr>
            <w:webHidden/>
          </w:rPr>
          <w:tab/>
        </w:r>
        <w:r w:rsidR="00D11F3F">
          <w:rPr>
            <w:webHidden/>
          </w:rPr>
          <w:fldChar w:fldCharType="begin"/>
        </w:r>
        <w:r w:rsidR="00D11F3F">
          <w:rPr>
            <w:webHidden/>
          </w:rPr>
          <w:instrText xml:space="preserve"> PAGEREF _Toc45110255 \h </w:instrText>
        </w:r>
        <w:r w:rsidR="00D11F3F">
          <w:rPr>
            <w:webHidden/>
          </w:rPr>
        </w:r>
        <w:r w:rsidR="00D11F3F">
          <w:rPr>
            <w:webHidden/>
          </w:rPr>
          <w:fldChar w:fldCharType="separate"/>
        </w:r>
        <w:r w:rsidR="00D11F3F">
          <w:rPr>
            <w:webHidden/>
          </w:rPr>
          <w:t>16</w:t>
        </w:r>
        <w:r w:rsidR="00D11F3F">
          <w:rPr>
            <w:webHidden/>
          </w:rPr>
          <w:fldChar w:fldCharType="end"/>
        </w:r>
      </w:hyperlink>
    </w:p>
    <w:p w14:paraId="13EB4A98" w14:textId="3E612552" w:rsidR="00D11F3F" w:rsidRDefault="008B77B6">
      <w:pPr>
        <w:pStyle w:val="Obsah2"/>
        <w:rPr>
          <w:rFonts w:asciiTheme="minorHAnsi" w:eastAsiaTheme="minorEastAsia" w:hAnsiTheme="minorHAnsi" w:cstheme="minorBidi"/>
          <w:sz w:val="22"/>
          <w:szCs w:val="22"/>
          <w:lang w:val="cs-CZ" w:eastAsia="cs-CZ"/>
        </w:rPr>
      </w:pPr>
      <w:hyperlink w:anchor="_Toc45110256" w:history="1">
        <w:r w:rsidR="00D11F3F" w:rsidRPr="00C2061A">
          <w:rPr>
            <w:rStyle w:val="Hypertextovodkaz"/>
          </w:rPr>
          <w:t>2.3</w:t>
        </w:r>
        <w:r w:rsidR="00D11F3F">
          <w:rPr>
            <w:rFonts w:asciiTheme="minorHAnsi" w:eastAsiaTheme="minorEastAsia" w:hAnsiTheme="minorHAnsi" w:cstheme="minorBidi"/>
            <w:sz w:val="22"/>
            <w:szCs w:val="22"/>
            <w:lang w:val="cs-CZ" w:eastAsia="cs-CZ"/>
          </w:rPr>
          <w:tab/>
        </w:r>
        <w:r w:rsidR="00D11F3F" w:rsidRPr="00C2061A">
          <w:rPr>
            <w:rStyle w:val="Hypertextovodkaz"/>
          </w:rPr>
          <w:t>Celkové technické řešení</w:t>
        </w:r>
        <w:r w:rsidR="00D11F3F">
          <w:rPr>
            <w:webHidden/>
          </w:rPr>
          <w:tab/>
        </w:r>
        <w:r w:rsidR="00D11F3F">
          <w:rPr>
            <w:webHidden/>
          </w:rPr>
          <w:fldChar w:fldCharType="begin"/>
        </w:r>
        <w:r w:rsidR="00D11F3F">
          <w:rPr>
            <w:webHidden/>
          </w:rPr>
          <w:instrText xml:space="preserve"> PAGEREF _Toc45110256 \h </w:instrText>
        </w:r>
        <w:r w:rsidR="00D11F3F">
          <w:rPr>
            <w:webHidden/>
          </w:rPr>
        </w:r>
        <w:r w:rsidR="00D11F3F">
          <w:rPr>
            <w:webHidden/>
          </w:rPr>
          <w:fldChar w:fldCharType="separate"/>
        </w:r>
        <w:r w:rsidR="00D11F3F">
          <w:rPr>
            <w:webHidden/>
          </w:rPr>
          <w:t>17</w:t>
        </w:r>
        <w:r w:rsidR="00D11F3F">
          <w:rPr>
            <w:webHidden/>
          </w:rPr>
          <w:fldChar w:fldCharType="end"/>
        </w:r>
      </w:hyperlink>
    </w:p>
    <w:p w14:paraId="4499671C" w14:textId="255150B9"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57" w:history="1">
        <w:r w:rsidR="00D11F3F" w:rsidRPr="00C2061A">
          <w:rPr>
            <w:rStyle w:val="Hypertextovodkaz"/>
          </w:rPr>
          <w:t>2.3.1</w:t>
        </w:r>
        <w:r w:rsidR="00D11F3F">
          <w:rPr>
            <w:rFonts w:asciiTheme="minorHAnsi" w:eastAsiaTheme="minorEastAsia" w:hAnsiTheme="minorHAnsi" w:cstheme="minorBidi"/>
            <w:sz w:val="22"/>
            <w:szCs w:val="22"/>
            <w:lang w:val="cs-CZ" w:eastAsia="cs-CZ"/>
          </w:rPr>
          <w:tab/>
        </w:r>
        <w:r w:rsidR="00D11F3F" w:rsidRPr="00C2061A">
          <w:rPr>
            <w:rStyle w:val="Hypertextovodkaz"/>
          </w:rPr>
          <w:t>Mechanická odolnost a stabilita</w:t>
        </w:r>
        <w:r w:rsidR="00D11F3F">
          <w:rPr>
            <w:webHidden/>
          </w:rPr>
          <w:tab/>
        </w:r>
        <w:r w:rsidR="00D11F3F">
          <w:rPr>
            <w:webHidden/>
          </w:rPr>
          <w:fldChar w:fldCharType="begin"/>
        </w:r>
        <w:r w:rsidR="00D11F3F">
          <w:rPr>
            <w:webHidden/>
          </w:rPr>
          <w:instrText xml:space="preserve"> PAGEREF _Toc45110257 \h </w:instrText>
        </w:r>
        <w:r w:rsidR="00D11F3F">
          <w:rPr>
            <w:webHidden/>
          </w:rPr>
        </w:r>
        <w:r w:rsidR="00D11F3F">
          <w:rPr>
            <w:webHidden/>
          </w:rPr>
          <w:fldChar w:fldCharType="separate"/>
        </w:r>
        <w:r w:rsidR="00D11F3F">
          <w:rPr>
            <w:webHidden/>
          </w:rPr>
          <w:t>17</w:t>
        </w:r>
        <w:r w:rsidR="00D11F3F">
          <w:rPr>
            <w:webHidden/>
          </w:rPr>
          <w:fldChar w:fldCharType="end"/>
        </w:r>
      </w:hyperlink>
    </w:p>
    <w:p w14:paraId="4C15785C" w14:textId="2F312D9D"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58" w:history="1">
        <w:r w:rsidR="00D11F3F" w:rsidRPr="00C2061A">
          <w:rPr>
            <w:rStyle w:val="Hypertextovodkaz"/>
          </w:rPr>
          <w:t>2.3.2</w:t>
        </w:r>
        <w:r w:rsidR="00D11F3F">
          <w:rPr>
            <w:rFonts w:asciiTheme="minorHAnsi" w:eastAsiaTheme="minorEastAsia" w:hAnsiTheme="minorHAnsi" w:cstheme="minorBidi"/>
            <w:sz w:val="22"/>
            <w:szCs w:val="22"/>
            <w:lang w:val="cs-CZ" w:eastAsia="cs-CZ"/>
          </w:rPr>
          <w:tab/>
        </w:r>
        <w:r w:rsidR="00D11F3F" w:rsidRPr="00C2061A">
          <w:rPr>
            <w:rStyle w:val="Hypertextovodkaz"/>
          </w:rPr>
          <w:t>Údaje o splnění požadavků vyplívajících z vyhlášky č. 268/2009 Sb. „ O obecných požadavcích na stavby</w:t>
        </w:r>
        <w:r w:rsidR="00D11F3F">
          <w:rPr>
            <w:webHidden/>
          </w:rPr>
          <w:tab/>
        </w:r>
        <w:r w:rsidR="00D11F3F">
          <w:rPr>
            <w:webHidden/>
          </w:rPr>
          <w:fldChar w:fldCharType="begin"/>
        </w:r>
        <w:r w:rsidR="00D11F3F">
          <w:rPr>
            <w:webHidden/>
          </w:rPr>
          <w:instrText xml:space="preserve"> PAGEREF _Toc45110258 \h </w:instrText>
        </w:r>
        <w:r w:rsidR="00D11F3F">
          <w:rPr>
            <w:webHidden/>
          </w:rPr>
        </w:r>
        <w:r w:rsidR="00D11F3F">
          <w:rPr>
            <w:webHidden/>
          </w:rPr>
          <w:fldChar w:fldCharType="separate"/>
        </w:r>
        <w:r w:rsidR="00D11F3F">
          <w:rPr>
            <w:webHidden/>
          </w:rPr>
          <w:t>17</w:t>
        </w:r>
        <w:r w:rsidR="00D11F3F">
          <w:rPr>
            <w:webHidden/>
          </w:rPr>
          <w:fldChar w:fldCharType="end"/>
        </w:r>
      </w:hyperlink>
    </w:p>
    <w:p w14:paraId="6EB73D6E" w14:textId="23E8AF36"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59" w:history="1">
        <w:r w:rsidR="00D11F3F" w:rsidRPr="00C2061A">
          <w:rPr>
            <w:rStyle w:val="Hypertextovodkaz"/>
            <w:lang w:eastAsia="cs-CZ"/>
          </w:rPr>
          <w:t>2.3.3</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Bilance spotřeby odběru elektrické energie</w:t>
        </w:r>
        <w:r w:rsidR="00D11F3F">
          <w:rPr>
            <w:webHidden/>
          </w:rPr>
          <w:tab/>
        </w:r>
        <w:r w:rsidR="00D11F3F">
          <w:rPr>
            <w:webHidden/>
          </w:rPr>
          <w:fldChar w:fldCharType="begin"/>
        </w:r>
        <w:r w:rsidR="00D11F3F">
          <w:rPr>
            <w:webHidden/>
          </w:rPr>
          <w:instrText xml:space="preserve"> PAGEREF _Toc45110259 \h </w:instrText>
        </w:r>
        <w:r w:rsidR="00D11F3F">
          <w:rPr>
            <w:webHidden/>
          </w:rPr>
        </w:r>
        <w:r w:rsidR="00D11F3F">
          <w:rPr>
            <w:webHidden/>
          </w:rPr>
          <w:fldChar w:fldCharType="separate"/>
        </w:r>
        <w:r w:rsidR="00D11F3F">
          <w:rPr>
            <w:webHidden/>
          </w:rPr>
          <w:t>19</w:t>
        </w:r>
        <w:r w:rsidR="00D11F3F">
          <w:rPr>
            <w:webHidden/>
          </w:rPr>
          <w:fldChar w:fldCharType="end"/>
        </w:r>
      </w:hyperlink>
    </w:p>
    <w:p w14:paraId="06BCA744" w14:textId="23E1952D"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60" w:history="1">
        <w:r w:rsidR="00D11F3F" w:rsidRPr="00C2061A">
          <w:rPr>
            <w:rStyle w:val="Hypertextovodkaz"/>
            <w:lang w:eastAsia="cs-CZ"/>
          </w:rPr>
          <w:t>2.3.4</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Celková spotřeba vody</w:t>
        </w:r>
        <w:r w:rsidR="00D11F3F">
          <w:rPr>
            <w:webHidden/>
          </w:rPr>
          <w:tab/>
        </w:r>
        <w:r w:rsidR="00D11F3F">
          <w:rPr>
            <w:webHidden/>
          </w:rPr>
          <w:fldChar w:fldCharType="begin"/>
        </w:r>
        <w:r w:rsidR="00D11F3F">
          <w:rPr>
            <w:webHidden/>
          </w:rPr>
          <w:instrText xml:space="preserve"> PAGEREF _Toc45110260 \h </w:instrText>
        </w:r>
        <w:r w:rsidR="00D11F3F">
          <w:rPr>
            <w:webHidden/>
          </w:rPr>
        </w:r>
        <w:r w:rsidR="00D11F3F">
          <w:rPr>
            <w:webHidden/>
          </w:rPr>
          <w:fldChar w:fldCharType="separate"/>
        </w:r>
        <w:r w:rsidR="00D11F3F">
          <w:rPr>
            <w:webHidden/>
          </w:rPr>
          <w:t>19</w:t>
        </w:r>
        <w:r w:rsidR="00D11F3F">
          <w:rPr>
            <w:webHidden/>
          </w:rPr>
          <w:fldChar w:fldCharType="end"/>
        </w:r>
      </w:hyperlink>
    </w:p>
    <w:p w14:paraId="0E698A63" w14:textId="36C8C5C0"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61" w:history="1">
        <w:r w:rsidR="00D11F3F" w:rsidRPr="00C2061A">
          <w:rPr>
            <w:rStyle w:val="Hypertextovodkaz"/>
            <w:lang w:eastAsia="cs-CZ"/>
          </w:rPr>
          <w:t>2.3.5</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Bilance tepla</w:t>
        </w:r>
        <w:r w:rsidR="00D11F3F">
          <w:rPr>
            <w:webHidden/>
          </w:rPr>
          <w:tab/>
        </w:r>
        <w:r w:rsidR="00D11F3F">
          <w:rPr>
            <w:webHidden/>
          </w:rPr>
          <w:fldChar w:fldCharType="begin"/>
        </w:r>
        <w:r w:rsidR="00D11F3F">
          <w:rPr>
            <w:webHidden/>
          </w:rPr>
          <w:instrText xml:space="preserve"> PAGEREF _Toc45110261 \h </w:instrText>
        </w:r>
        <w:r w:rsidR="00D11F3F">
          <w:rPr>
            <w:webHidden/>
          </w:rPr>
        </w:r>
        <w:r w:rsidR="00D11F3F">
          <w:rPr>
            <w:webHidden/>
          </w:rPr>
          <w:fldChar w:fldCharType="separate"/>
        </w:r>
        <w:r w:rsidR="00D11F3F">
          <w:rPr>
            <w:webHidden/>
          </w:rPr>
          <w:t>19</w:t>
        </w:r>
        <w:r w:rsidR="00D11F3F">
          <w:rPr>
            <w:webHidden/>
          </w:rPr>
          <w:fldChar w:fldCharType="end"/>
        </w:r>
      </w:hyperlink>
    </w:p>
    <w:p w14:paraId="01EEB1AA" w14:textId="39441BB3" w:rsidR="00D11F3F" w:rsidRDefault="008B77B6">
      <w:pPr>
        <w:pStyle w:val="Obsah2"/>
        <w:rPr>
          <w:rFonts w:asciiTheme="minorHAnsi" w:eastAsiaTheme="minorEastAsia" w:hAnsiTheme="minorHAnsi" w:cstheme="minorBidi"/>
          <w:sz w:val="22"/>
          <w:szCs w:val="22"/>
          <w:lang w:val="cs-CZ" w:eastAsia="cs-CZ"/>
        </w:rPr>
      </w:pPr>
      <w:hyperlink w:anchor="_Toc45110262" w:history="1">
        <w:r w:rsidR="00D11F3F" w:rsidRPr="00C2061A">
          <w:rPr>
            <w:rStyle w:val="Hypertextovodkaz"/>
          </w:rPr>
          <w:t>2.4</w:t>
        </w:r>
        <w:r w:rsidR="00D11F3F">
          <w:rPr>
            <w:rFonts w:asciiTheme="minorHAnsi" w:eastAsiaTheme="minorEastAsia" w:hAnsiTheme="minorHAnsi" w:cstheme="minorBidi"/>
            <w:sz w:val="22"/>
            <w:szCs w:val="22"/>
            <w:lang w:val="cs-CZ" w:eastAsia="cs-CZ"/>
          </w:rPr>
          <w:tab/>
        </w:r>
        <w:r w:rsidR="00D11F3F" w:rsidRPr="00C2061A">
          <w:rPr>
            <w:rStyle w:val="Hypertextovodkaz"/>
          </w:rPr>
          <w:t>Bezbariérové užívání stavby</w:t>
        </w:r>
        <w:r w:rsidR="00D11F3F">
          <w:rPr>
            <w:webHidden/>
          </w:rPr>
          <w:tab/>
        </w:r>
        <w:r w:rsidR="00D11F3F">
          <w:rPr>
            <w:webHidden/>
          </w:rPr>
          <w:fldChar w:fldCharType="begin"/>
        </w:r>
        <w:r w:rsidR="00D11F3F">
          <w:rPr>
            <w:webHidden/>
          </w:rPr>
          <w:instrText xml:space="preserve"> PAGEREF _Toc45110262 \h </w:instrText>
        </w:r>
        <w:r w:rsidR="00D11F3F">
          <w:rPr>
            <w:webHidden/>
          </w:rPr>
        </w:r>
        <w:r w:rsidR="00D11F3F">
          <w:rPr>
            <w:webHidden/>
          </w:rPr>
          <w:fldChar w:fldCharType="separate"/>
        </w:r>
        <w:r w:rsidR="00D11F3F">
          <w:rPr>
            <w:webHidden/>
          </w:rPr>
          <w:t>20</w:t>
        </w:r>
        <w:r w:rsidR="00D11F3F">
          <w:rPr>
            <w:webHidden/>
          </w:rPr>
          <w:fldChar w:fldCharType="end"/>
        </w:r>
      </w:hyperlink>
    </w:p>
    <w:p w14:paraId="3D2274FD" w14:textId="3CBCB472"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63" w:history="1">
        <w:r w:rsidR="00D11F3F" w:rsidRPr="00C2061A">
          <w:rPr>
            <w:rStyle w:val="Hypertextovodkaz"/>
          </w:rPr>
          <w:t>2.4.1</w:t>
        </w:r>
        <w:r w:rsidR="00D11F3F">
          <w:rPr>
            <w:rFonts w:asciiTheme="minorHAnsi" w:eastAsiaTheme="minorEastAsia" w:hAnsiTheme="minorHAnsi" w:cstheme="minorBidi"/>
            <w:sz w:val="22"/>
            <w:szCs w:val="22"/>
            <w:lang w:val="cs-CZ" w:eastAsia="cs-CZ"/>
          </w:rPr>
          <w:tab/>
        </w:r>
        <w:r w:rsidR="00D11F3F" w:rsidRPr="00C2061A">
          <w:rPr>
            <w:rStyle w:val="Hypertextovodkaz"/>
          </w:rPr>
          <w:t>Osoby s omezenou schopností pohybu - užívání stavby s ohledem na interoperabilitu</w:t>
        </w:r>
        <w:r w:rsidR="00D11F3F">
          <w:rPr>
            <w:webHidden/>
          </w:rPr>
          <w:tab/>
        </w:r>
        <w:r w:rsidR="00D11F3F">
          <w:rPr>
            <w:webHidden/>
          </w:rPr>
          <w:fldChar w:fldCharType="begin"/>
        </w:r>
        <w:r w:rsidR="00D11F3F">
          <w:rPr>
            <w:webHidden/>
          </w:rPr>
          <w:instrText xml:space="preserve"> PAGEREF _Toc45110263 \h </w:instrText>
        </w:r>
        <w:r w:rsidR="00D11F3F">
          <w:rPr>
            <w:webHidden/>
          </w:rPr>
        </w:r>
        <w:r w:rsidR="00D11F3F">
          <w:rPr>
            <w:webHidden/>
          </w:rPr>
          <w:fldChar w:fldCharType="separate"/>
        </w:r>
        <w:r w:rsidR="00D11F3F">
          <w:rPr>
            <w:webHidden/>
          </w:rPr>
          <w:t>20</w:t>
        </w:r>
        <w:r w:rsidR="00D11F3F">
          <w:rPr>
            <w:webHidden/>
          </w:rPr>
          <w:fldChar w:fldCharType="end"/>
        </w:r>
      </w:hyperlink>
    </w:p>
    <w:p w14:paraId="6DEEEA85" w14:textId="381F6E03" w:rsidR="00D11F3F" w:rsidRDefault="008B77B6">
      <w:pPr>
        <w:pStyle w:val="Obsah2"/>
        <w:rPr>
          <w:rFonts w:asciiTheme="minorHAnsi" w:eastAsiaTheme="minorEastAsia" w:hAnsiTheme="minorHAnsi" w:cstheme="minorBidi"/>
          <w:sz w:val="22"/>
          <w:szCs w:val="22"/>
          <w:lang w:val="cs-CZ" w:eastAsia="cs-CZ"/>
        </w:rPr>
      </w:pPr>
      <w:hyperlink w:anchor="_Toc45110264" w:history="1">
        <w:r w:rsidR="00D11F3F" w:rsidRPr="00C2061A">
          <w:rPr>
            <w:rStyle w:val="Hypertextovodkaz"/>
          </w:rPr>
          <w:t>2.5</w:t>
        </w:r>
        <w:r w:rsidR="00D11F3F">
          <w:rPr>
            <w:rFonts w:asciiTheme="minorHAnsi" w:eastAsiaTheme="minorEastAsia" w:hAnsiTheme="minorHAnsi" w:cstheme="minorBidi"/>
            <w:sz w:val="22"/>
            <w:szCs w:val="22"/>
            <w:lang w:val="cs-CZ" w:eastAsia="cs-CZ"/>
          </w:rPr>
          <w:tab/>
        </w:r>
        <w:r w:rsidR="00D11F3F" w:rsidRPr="00C2061A">
          <w:rPr>
            <w:rStyle w:val="Hypertextovodkaz"/>
          </w:rPr>
          <w:t>Bezpečnost při užívání stavby</w:t>
        </w:r>
        <w:r w:rsidR="00D11F3F">
          <w:rPr>
            <w:webHidden/>
          </w:rPr>
          <w:tab/>
        </w:r>
        <w:r w:rsidR="00D11F3F">
          <w:rPr>
            <w:webHidden/>
          </w:rPr>
          <w:fldChar w:fldCharType="begin"/>
        </w:r>
        <w:r w:rsidR="00D11F3F">
          <w:rPr>
            <w:webHidden/>
          </w:rPr>
          <w:instrText xml:space="preserve"> PAGEREF _Toc45110264 \h </w:instrText>
        </w:r>
        <w:r w:rsidR="00D11F3F">
          <w:rPr>
            <w:webHidden/>
          </w:rPr>
        </w:r>
        <w:r w:rsidR="00D11F3F">
          <w:rPr>
            <w:webHidden/>
          </w:rPr>
          <w:fldChar w:fldCharType="separate"/>
        </w:r>
        <w:r w:rsidR="00D11F3F">
          <w:rPr>
            <w:webHidden/>
          </w:rPr>
          <w:t>21</w:t>
        </w:r>
        <w:r w:rsidR="00D11F3F">
          <w:rPr>
            <w:webHidden/>
          </w:rPr>
          <w:fldChar w:fldCharType="end"/>
        </w:r>
      </w:hyperlink>
    </w:p>
    <w:p w14:paraId="01A7F4A5" w14:textId="1EAEE55E"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65" w:history="1">
        <w:r w:rsidR="00D11F3F" w:rsidRPr="00C2061A">
          <w:rPr>
            <w:rStyle w:val="Hypertextovodkaz"/>
          </w:rPr>
          <w:t>2.5.1</w:t>
        </w:r>
        <w:r w:rsidR="00D11F3F">
          <w:rPr>
            <w:rFonts w:asciiTheme="minorHAnsi" w:eastAsiaTheme="minorEastAsia" w:hAnsiTheme="minorHAnsi" w:cstheme="minorBidi"/>
            <w:sz w:val="22"/>
            <w:szCs w:val="22"/>
            <w:lang w:val="cs-CZ" w:eastAsia="cs-CZ"/>
          </w:rPr>
          <w:tab/>
        </w:r>
        <w:r w:rsidR="00D11F3F" w:rsidRPr="00C2061A">
          <w:rPr>
            <w:rStyle w:val="Hypertextovodkaz"/>
          </w:rPr>
          <w:t>Běžné předpokládané užívání:</w:t>
        </w:r>
        <w:r w:rsidR="00D11F3F">
          <w:rPr>
            <w:webHidden/>
          </w:rPr>
          <w:tab/>
        </w:r>
        <w:r w:rsidR="00D11F3F">
          <w:rPr>
            <w:webHidden/>
          </w:rPr>
          <w:fldChar w:fldCharType="begin"/>
        </w:r>
        <w:r w:rsidR="00D11F3F">
          <w:rPr>
            <w:webHidden/>
          </w:rPr>
          <w:instrText xml:space="preserve"> PAGEREF _Toc45110265 \h </w:instrText>
        </w:r>
        <w:r w:rsidR="00D11F3F">
          <w:rPr>
            <w:webHidden/>
          </w:rPr>
        </w:r>
        <w:r w:rsidR="00D11F3F">
          <w:rPr>
            <w:webHidden/>
          </w:rPr>
          <w:fldChar w:fldCharType="separate"/>
        </w:r>
        <w:r w:rsidR="00D11F3F">
          <w:rPr>
            <w:webHidden/>
          </w:rPr>
          <w:t>21</w:t>
        </w:r>
        <w:r w:rsidR="00D11F3F">
          <w:rPr>
            <w:webHidden/>
          </w:rPr>
          <w:fldChar w:fldCharType="end"/>
        </w:r>
      </w:hyperlink>
    </w:p>
    <w:p w14:paraId="23610907" w14:textId="28BEE5DC"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66" w:history="1">
        <w:r w:rsidR="00D11F3F" w:rsidRPr="00C2061A">
          <w:rPr>
            <w:rStyle w:val="Hypertextovodkaz"/>
          </w:rPr>
          <w:t>2.5.2</w:t>
        </w:r>
        <w:r w:rsidR="00D11F3F">
          <w:rPr>
            <w:rFonts w:asciiTheme="minorHAnsi" w:eastAsiaTheme="minorEastAsia" w:hAnsiTheme="minorHAnsi" w:cstheme="minorBidi"/>
            <w:sz w:val="22"/>
            <w:szCs w:val="22"/>
            <w:lang w:val="cs-CZ" w:eastAsia="cs-CZ"/>
          </w:rPr>
          <w:tab/>
        </w:r>
        <w:r w:rsidR="00D11F3F" w:rsidRPr="00C2061A">
          <w:rPr>
            <w:rStyle w:val="Hypertextovodkaz"/>
          </w:rPr>
          <w:t>Běžná údržba:</w:t>
        </w:r>
        <w:r w:rsidR="00D11F3F">
          <w:rPr>
            <w:webHidden/>
          </w:rPr>
          <w:tab/>
        </w:r>
        <w:r w:rsidR="00D11F3F">
          <w:rPr>
            <w:webHidden/>
          </w:rPr>
          <w:fldChar w:fldCharType="begin"/>
        </w:r>
        <w:r w:rsidR="00D11F3F">
          <w:rPr>
            <w:webHidden/>
          </w:rPr>
          <w:instrText xml:space="preserve"> PAGEREF _Toc45110266 \h </w:instrText>
        </w:r>
        <w:r w:rsidR="00D11F3F">
          <w:rPr>
            <w:webHidden/>
          </w:rPr>
        </w:r>
        <w:r w:rsidR="00D11F3F">
          <w:rPr>
            <w:webHidden/>
          </w:rPr>
          <w:fldChar w:fldCharType="separate"/>
        </w:r>
        <w:r w:rsidR="00D11F3F">
          <w:rPr>
            <w:webHidden/>
          </w:rPr>
          <w:t>21</w:t>
        </w:r>
        <w:r w:rsidR="00D11F3F">
          <w:rPr>
            <w:webHidden/>
          </w:rPr>
          <w:fldChar w:fldCharType="end"/>
        </w:r>
      </w:hyperlink>
    </w:p>
    <w:p w14:paraId="5CA41607" w14:textId="0F5304A7"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67" w:history="1">
        <w:r w:rsidR="00D11F3F" w:rsidRPr="00C2061A">
          <w:rPr>
            <w:rStyle w:val="Hypertextovodkaz"/>
          </w:rPr>
          <w:t>2.5.3</w:t>
        </w:r>
        <w:r w:rsidR="00D11F3F">
          <w:rPr>
            <w:rFonts w:asciiTheme="minorHAnsi" w:eastAsiaTheme="minorEastAsia" w:hAnsiTheme="minorHAnsi" w:cstheme="minorBidi"/>
            <w:sz w:val="22"/>
            <w:szCs w:val="22"/>
            <w:lang w:val="cs-CZ" w:eastAsia="cs-CZ"/>
          </w:rPr>
          <w:tab/>
        </w:r>
        <w:r w:rsidR="00D11F3F" w:rsidRPr="00C2061A">
          <w:rPr>
            <w:rStyle w:val="Hypertextovodkaz"/>
          </w:rPr>
          <w:t>Bezpečnost práce při realizaci a užívání:</w:t>
        </w:r>
        <w:r w:rsidR="00D11F3F">
          <w:rPr>
            <w:webHidden/>
          </w:rPr>
          <w:tab/>
        </w:r>
        <w:r w:rsidR="00D11F3F">
          <w:rPr>
            <w:webHidden/>
          </w:rPr>
          <w:fldChar w:fldCharType="begin"/>
        </w:r>
        <w:r w:rsidR="00D11F3F">
          <w:rPr>
            <w:webHidden/>
          </w:rPr>
          <w:instrText xml:space="preserve"> PAGEREF _Toc45110267 \h </w:instrText>
        </w:r>
        <w:r w:rsidR="00D11F3F">
          <w:rPr>
            <w:webHidden/>
          </w:rPr>
        </w:r>
        <w:r w:rsidR="00D11F3F">
          <w:rPr>
            <w:webHidden/>
          </w:rPr>
          <w:fldChar w:fldCharType="separate"/>
        </w:r>
        <w:r w:rsidR="00D11F3F">
          <w:rPr>
            <w:webHidden/>
          </w:rPr>
          <w:t>21</w:t>
        </w:r>
        <w:r w:rsidR="00D11F3F">
          <w:rPr>
            <w:webHidden/>
          </w:rPr>
          <w:fldChar w:fldCharType="end"/>
        </w:r>
      </w:hyperlink>
    </w:p>
    <w:p w14:paraId="1DEDF0A3" w14:textId="53CAF7B8"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68" w:history="1">
        <w:r w:rsidR="00D11F3F" w:rsidRPr="00C2061A">
          <w:rPr>
            <w:rStyle w:val="Hypertextovodkaz"/>
          </w:rPr>
          <w:t>2.5.4</w:t>
        </w:r>
        <w:r w:rsidR="00D11F3F">
          <w:rPr>
            <w:rFonts w:asciiTheme="minorHAnsi" w:eastAsiaTheme="minorEastAsia" w:hAnsiTheme="minorHAnsi" w:cstheme="minorBidi"/>
            <w:sz w:val="22"/>
            <w:szCs w:val="22"/>
            <w:lang w:val="cs-CZ" w:eastAsia="cs-CZ"/>
          </w:rPr>
          <w:tab/>
        </w:r>
        <w:r w:rsidR="00D11F3F" w:rsidRPr="00C2061A">
          <w:rPr>
            <w:rStyle w:val="Hypertextovodkaz"/>
          </w:rPr>
          <w:t>Kvalifikace pracovníků:</w:t>
        </w:r>
        <w:r w:rsidR="00D11F3F">
          <w:rPr>
            <w:webHidden/>
          </w:rPr>
          <w:tab/>
        </w:r>
        <w:r w:rsidR="00D11F3F">
          <w:rPr>
            <w:webHidden/>
          </w:rPr>
          <w:fldChar w:fldCharType="begin"/>
        </w:r>
        <w:r w:rsidR="00D11F3F">
          <w:rPr>
            <w:webHidden/>
          </w:rPr>
          <w:instrText xml:space="preserve"> PAGEREF _Toc45110268 \h </w:instrText>
        </w:r>
        <w:r w:rsidR="00D11F3F">
          <w:rPr>
            <w:webHidden/>
          </w:rPr>
        </w:r>
        <w:r w:rsidR="00D11F3F">
          <w:rPr>
            <w:webHidden/>
          </w:rPr>
          <w:fldChar w:fldCharType="separate"/>
        </w:r>
        <w:r w:rsidR="00D11F3F">
          <w:rPr>
            <w:webHidden/>
          </w:rPr>
          <w:t>21</w:t>
        </w:r>
        <w:r w:rsidR="00D11F3F">
          <w:rPr>
            <w:webHidden/>
          </w:rPr>
          <w:fldChar w:fldCharType="end"/>
        </w:r>
      </w:hyperlink>
    </w:p>
    <w:p w14:paraId="4C35502A" w14:textId="67DE1296" w:rsidR="00D11F3F" w:rsidRDefault="008B77B6">
      <w:pPr>
        <w:pStyle w:val="Obsah2"/>
        <w:rPr>
          <w:rFonts w:asciiTheme="minorHAnsi" w:eastAsiaTheme="minorEastAsia" w:hAnsiTheme="minorHAnsi" w:cstheme="minorBidi"/>
          <w:sz w:val="22"/>
          <w:szCs w:val="22"/>
          <w:lang w:val="cs-CZ" w:eastAsia="cs-CZ"/>
        </w:rPr>
      </w:pPr>
      <w:hyperlink w:anchor="_Toc45110269" w:history="1">
        <w:r w:rsidR="00D11F3F" w:rsidRPr="00C2061A">
          <w:rPr>
            <w:rStyle w:val="Hypertextovodkaz"/>
          </w:rPr>
          <w:t>2.6</w:t>
        </w:r>
        <w:r w:rsidR="00D11F3F">
          <w:rPr>
            <w:rFonts w:asciiTheme="minorHAnsi" w:eastAsiaTheme="minorEastAsia" w:hAnsiTheme="minorHAnsi" w:cstheme="minorBidi"/>
            <w:sz w:val="22"/>
            <w:szCs w:val="22"/>
            <w:lang w:val="cs-CZ" w:eastAsia="cs-CZ"/>
          </w:rPr>
          <w:tab/>
        </w:r>
        <w:r w:rsidR="00D11F3F" w:rsidRPr="00C2061A">
          <w:rPr>
            <w:rStyle w:val="Hypertextovodkaz"/>
          </w:rPr>
          <w:t>Základní charakteristika technologických objektů a technických zařízení</w:t>
        </w:r>
        <w:r w:rsidR="00D11F3F">
          <w:rPr>
            <w:webHidden/>
          </w:rPr>
          <w:tab/>
        </w:r>
        <w:r w:rsidR="00D11F3F">
          <w:rPr>
            <w:webHidden/>
          </w:rPr>
          <w:fldChar w:fldCharType="begin"/>
        </w:r>
        <w:r w:rsidR="00D11F3F">
          <w:rPr>
            <w:webHidden/>
          </w:rPr>
          <w:instrText xml:space="preserve"> PAGEREF _Toc45110269 \h </w:instrText>
        </w:r>
        <w:r w:rsidR="00D11F3F">
          <w:rPr>
            <w:webHidden/>
          </w:rPr>
        </w:r>
        <w:r w:rsidR="00D11F3F">
          <w:rPr>
            <w:webHidden/>
          </w:rPr>
          <w:fldChar w:fldCharType="separate"/>
        </w:r>
        <w:r w:rsidR="00D11F3F">
          <w:rPr>
            <w:webHidden/>
          </w:rPr>
          <w:t>21</w:t>
        </w:r>
        <w:r w:rsidR="00D11F3F">
          <w:rPr>
            <w:webHidden/>
          </w:rPr>
          <w:fldChar w:fldCharType="end"/>
        </w:r>
      </w:hyperlink>
    </w:p>
    <w:p w14:paraId="345148E1" w14:textId="0E2A6C08" w:rsidR="00D11F3F" w:rsidRDefault="008B77B6">
      <w:pPr>
        <w:pStyle w:val="Obsah2"/>
        <w:rPr>
          <w:rFonts w:asciiTheme="minorHAnsi" w:eastAsiaTheme="minorEastAsia" w:hAnsiTheme="minorHAnsi" w:cstheme="minorBidi"/>
          <w:sz w:val="22"/>
          <w:szCs w:val="22"/>
          <w:lang w:val="cs-CZ" w:eastAsia="cs-CZ"/>
        </w:rPr>
      </w:pPr>
      <w:hyperlink w:anchor="_Toc45110270" w:history="1">
        <w:r w:rsidR="00D11F3F" w:rsidRPr="00C2061A">
          <w:rPr>
            <w:rStyle w:val="Hypertextovodkaz"/>
          </w:rPr>
          <w:t>2.7</w:t>
        </w:r>
        <w:r w:rsidR="00D11F3F">
          <w:rPr>
            <w:rFonts w:asciiTheme="minorHAnsi" w:eastAsiaTheme="minorEastAsia" w:hAnsiTheme="minorHAnsi" w:cstheme="minorBidi"/>
            <w:sz w:val="22"/>
            <w:szCs w:val="22"/>
            <w:lang w:val="cs-CZ" w:eastAsia="cs-CZ"/>
          </w:rPr>
          <w:tab/>
        </w:r>
        <w:r w:rsidR="00D11F3F" w:rsidRPr="00C2061A">
          <w:rPr>
            <w:rStyle w:val="Hypertextovodkaz"/>
          </w:rPr>
          <w:t>Základní charakteristika objektů</w:t>
        </w:r>
        <w:r w:rsidR="00D11F3F">
          <w:rPr>
            <w:webHidden/>
          </w:rPr>
          <w:tab/>
        </w:r>
        <w:r w:rsidR="00D11F3F">
          <w:rPr>
            <w:webHidden/>
          </w:rPr>
          <w:fldChar w:fldCharType="begin"/>
        </w:r>
        <w:r w:rsidR="00D11F3F">
          <w:rPr>
            <w:webHidden/>
          </w:rPr>
          <w:instrText xml:space="preserve"> PAGEREF _Toc45110270 \h </w:instrText>
        </w:r>
        <w:r w:rsidR="00D11F3F">
          <w:rPr>
            <w:webHidden/>
          </w:rPr>
        </w:r>
        <w:r w:rsidR="00D11F3F">
          <w:rPr>
            <w:webHidden/>
          </w:rPr>
          <w:fldChar w:fldCharType="separate"/>
        </w:r>
        <w:r w:rsidR="00D11F3F">
          <w:rPr>
            <w:webHidden/>
          </w:rPr>
          <w:t>21</w:t>
        </w:r>
        <w:r w:rsidR="00D11F3F">
          <w:rPr>
            <w:webHidden/>
          </w:rPr>
          <w:fldChar w:fldCharType="end"/>
        </w:r>
      </w:hyperlink>
    </w:p>
    <w:p w14:paraId="2D65AF9D" w14:textId="795E1FB8" w:rsidR="00D11F3F" w:rsidRDefault="008B77B6">
      <w:pPr>
        <w:pStyle w:val="Obsah2"/>
        <w:rPr>
          <w:rFonts w:asciiTheme="minorHAnsi" w:eastAsiaTheme="minorEastAsia" w:hAnsiTheme="minorHAnsi" w:cstheme="minorBidi"/>
          <w:sz w:val="22"/>
          <w:szCs w:val="22"/>
          <w:lang w:val="cs-CZ" w:eastAsia="cs-CZ"/>
        </w:rPr>
      </w:pPr>
      <w:hyperlink w:anchor="_Toc45110271" w:history="1">
        <w:r w:rsidR="00D11F3F" w:rsidRPr="00C2061A">
          <w:rPr>
            <w:rStyle w:val="Hypertextovodkaz"/>
          </w:rPr>
          <w:t>2.8</w:t>
        </w:r>
        <w:r w:rsidR="00D11F3F">
          <w:rPr>
            <w:rFonts w:asciiTheme="minorHAnsi" w:eastAsiaTheme="minorEastAsia" w:hAnsiTheme="minorHAnsi" w:cstheme="minorBidi"/>
            <w:sz w:val="22"/>
            <w:szCs w:val="22"/>
            <w:lang w:val="cs-CZ" w:eastAsia="cs-CZ"/>
          </w:rPr>
          <w:tab/>
        </w:r>
        <w:r w:rsidR="00D11F3F" w:rsidRPr="00C2061A">
          <w:rPr>
            <w:rStyle w:val="Hypertextovodkaz"/>
          </w:rPr>
          <w:t>Požárně bezpečnostní řešení</w:t>
        </w:r>
        <w:r w:rsidR="00D11F3F">
          <w:rPr>
            <w:webHidden/>
          </w:rPr>
          <w:tab/>
        </w:r>
        <w:r w:rsidR="00D11F3F">
          <w:rPr>
            <w:webHidden/>
          </w:rPr>
          <w:fldChar w:fldCharType="begin"/>
        </w:r>
        <w:r w:rsidR="00D11F3F">
          <w:rPr>
            <w:webHidden/>
          </w:rPr>
          <w:instrText xml:space="preserve"> PAGEREF _Toc45110271 \h </w:instrText>
        </w:r>
        <w:r w:rsidR="00D11F3F">
          <w:rPr>
            <w:webHidden/>
          </w:rPr>
        </w:r>
        <w:r w:rsidR="00D11F3F">
          <w:rPr>
            <w:webHidden/>
          </w:rPr>
          <w:fldChar w:fldCharType="separate"/>
        </w:r>
        <w:r w:rsidR="00D11F3F">
          <w:rPr>
            <w:webHidden/>
          </w:rPr>
          <w:t>22</w:t>
        </w:r>
        <w:r w:rsidR="00D11F3F">
          <w:rPr>
            <w:webHidden/>
          </w:rPr>
          <w:fldChar w:fldCharType="end"/>
        </w:r>
      </w:hyperlink>
    </w:p>
    <w:p w14:paraId="310EE5A4" w14:textId="50116291" w:rsidR="00D11F3F" w:rsidRDefault="008B77B6">
      <w:pPr>
        <w:pStyle w:val="Obsah2"/>
        <w:rPr>
          <w:rFonts w:asciiTheme="minorHAnsi" w:eastAsiaTheme="minorEastAsia" w:hAnsiTheme="minorHAnsi" w:cstheme="minorBidi"/>
          <w:sz w:val="22"/>
          <w:szCs w:val="22"/>
          <w:lang w:val="cs-CZ" w:eastAsia="cs-CZ"/>
        </w:rPr>
      </w:pPr>
      <w:hyperlink w:anchor="_Toc45110272" w:history="1">
        <w:r w:rsidR="00D11F3F" w:rsidRPr="00C2061A">
          <w:rPr>
            <w:rStyle w:val="Hypertextovodkaz"/>
          </w:rPr>
          <w:t>2.9</w:t>
        </w:r>
        <w:r w:rsidR="00D11F3F">
          <w:rPr>
            <w:rFonts w:asciiTheme="minorHAnsi" w:eastAsiaTheme="minorEastAsia" w:hAnsiTheme="minorHAnsi" w:cstheme="minorBidi"/>
            <w:sz w:val="22"/>
            <w:szCs w:val="22"/>
            <w:lang w:val="cs-CZ" w:eastAsia="cs-CZ"/>
          </w:rPr>
          <w:tab/>
        </w:r>
        <w:r w:rsidR="00D11F3F" w:rsidRPr="00C2061A">
          <w:rPr>
            <w:rStyle w:val="Hypertextovodkaz"/>
          </w:rPr>
          <w:t>Zásady hospodaření s energiemi</w:t>
        </w:r>
        <w:r w:rsidR="00D11F3F">
          <w:rPr>
            <w:webHidden/>
          </w:rPr>
          <w:tab/>
        </w:r>
        <w:r w:rsidR="00D11F3F">
          <w:rPr>
            <w:webHidden/>
          </w:rPr>
          <w:fldChar w:fldCharType="begin"/>
        </w:r>
        <w:r w:rsidR="00D11F3F">
          <w:rPr>
            <w:webHidden/>
          </w:rPr>
          <w:instrText xml:space="preserve"> PAGEREF _Toc45110272 \h </w:instrText>
        </w:r>
        <w:r w:rsidR="00D11F3F">
          <w:rPr>
            <w:webHidden/>
          </w:rPr>
        </w:r>
        <w:r w:rsidR="00D11F3F">
          <w:rPr>
            <w:webHidden/>
          </w:rPr>
          <w:fldChar w:fldCharType="separate"/>
        </w:r>
        <w:r w:rsidR="00D11F3F">
          <w:rPr>
            <w:webHidden/>
          </w:rPr>
          <w:t>22</w:t>
        </w:r>
        <w:r w:rsidR="00D11F3F">
          <w:rPr>
            <w:webHidden/>
          </w:rPr>
          <w:fldChar w:fldCharType="end"/>
        </w:r>
      </w:hyperlink>
    </w:p>
    <w:p w14:paraId="238C829F" w14:textId="7E63C1F0"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73" w:history="1">
        <w:r w:rsidR="00D11F3F" w:rsidRPr="00C2061A">
          <w:rPr>
            <w:rStyle w:val="Hypertextovodkaz"/>
          </w:rPr>
          <w:t>2.9.1</w:t>
        </w:r>
        <w:r w:rsidR="00D11F3F">
          <w:rPr>
            <w:rFonts w:asciiTheme="minorHAnsi" w:eastAsiaTheme="minorEastAsia" w:hAnsiTheme="minorHAnsi" w:cstheme="minorBidi"/>
            <w:sz w:val="22"/>
            <w:szCs w:val="22"/>
            <w:lang w:val="cs-CZ" w:eastAsia="cs-CZ"/>
          </w:rPr>
          <w:tab/>
        </w:r>
        <w:r w:rsidR="00D11F3F" w:rsidRPr="00C2061A">
          <w:rPr>
            <w:rStyle w:val="Hypertextovodkaz"/>
          </w:rPr>
          <w:t>Kritéria tepelně technického hodnocení</w:t>
        </w:r>
        <w:r w:rsidR="00D11F3F">
          <w:rPr>
            <w:webHidden/>
          </w:rPr>
          <w:tab/>
        </w:r>
        <w:r w:rsidR="00D11F3F">
          <w:rPr>
            <w:webHidden/>
          </w:rPr>
          <w:fldChar w:fldCharType="begin"/>
        </w:r>
        <w:r w:rsidR="00D11F3F">
          <w:rPr>
            <w:webHidden/>
          </w:rPr>
          <w:instrText xml:space="preserve"> PAGEREF _Toc45110273 \h </w:instrText>
        </w:r>
        <w:r w:rsidR="00D11F3F">
          <w:rPr>
            <w:webHidden/>
          </w:rPr>
        </w:r>
        <w:r w:rsidR="00D11F3F">
          <w:rPr>
            <w:webHidden/>
          </w:rPr>
          <w:fldChar w:fldCharType="separate"/>
        </w:r>
        <w:r w:rsidR="00D11F3F">
          <w:rPr>
            <w:webHidden/>
          </w:rPr>
          <w:t>22</w:t>
        </w:r>
        <w:r w:rsidR="00D11F3F">
          <w:rPr>
            <w:webHidden/>
          </w:rPr>
          <w:fldChar w:fldCharType="end"/>
        </w:r>
      </w:hyperlink>
    </w:p>
    <w:p w14:paraId="607BD085" w14:textId="3C0A3D70"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74" w:history="1">
        <w:r w:rsidR="00D11F3F" w:rsidRPr="00C2061A">
          <w:rPr>
            <w:rStyle w:val="Hypertextovodkaz"/>
          </w:rPr>
          <w:t>2.9.2</w:t>
        </w:r>
        <w:r w:rsidR="00D11F3F">
          <w:rPr>
            <w:rFonts w:asciiTheme="minorHAnsi" w:eastAsiaTheme="minorEastAsia" w:hAnsiTheme="minorHAnsi" w:cstheme="minorBidi"/>
            <w:sz w:val="22"/>
            <w:szCs w:val="22"/>
            <w:lang w:val="cs-CZ" w:eastAsia="cs-CZ"/>
          </w:rPr>
          <w:tab/>
        </w:r>
        <w:r w:rsidR="00D11F3F" w:rsidRPr="00C2061A">
          <w:rPr>
            <w:rStyle w:val="Hypertextovodkaz"/>
          </w:rPr>
          <w:t>Energetická náročnost stavby</w:t>
        </w:r>
        <w:r w:rsidR="00D11F3F">
          <w:rPr>
            <w:webHidden/>
          </w:rPr>
          <w:tab/>
        </w:r>
        <w:r w:rsidR="00D11F3F">
          <w:rPr>
            <w:webHidden/>
          </w:rPr>
          <w:fldChar w:fldCharType="begin"/>
        </w:r>
        <w:r w:rsidR="00D11F3F">
          <w:rPr>
            <w:webHidden/>
          </w:rPr>
          <w:instrText xml:space="preserve"> PAGEREF _Toc45110274 \h </w:instrText>
        </w:r>
        <w:r w:rsidR="00D11F3F">
          <w:rPr>
            <w:webHidden/>
          </w:rPr>
        </w:r>
        <w:r w:rsidR="00D11F3F">
          <w:rPr>
            <w:webHidden/>
          </w:rPr>
          <w:fldChar w:fldCharType="separate"/>
        </w:r>
        <w:r w:rsidR="00D11F3F">
          <w:rPr>
            <w:webHidden/>
          </w:rPr>
          <w:t>22</w:t>
        </w:r>
        <w:r w:rsidR="00D11F3F">
          <w:rPr>
            <w:webHidden/>
          </w:rPr>
          <w:fldChar w:fldCharType="end"/>
        </w:r>
      </w:hyperlink>
    </w:p>
    <w:p w14:paraId="08FB7874" w14:textId="1582D0CD" w:rsidR="00D11F3F" w:rsidRDefault="008B77B6">
      <w:pPr>
        <w:pStyle w:val="Obsah2"/>
        <w:rPr>
          <w:rFonts w:asciiTheme="minorHAnsi" w:eastAsiaTheme="minorEastAsia" w:hAnsiTheme="minorHAnsi" w:cstheme="minorBidi"/>
          <w:sz w:val="22"/>
          <w:szCs w:val="22"/>
          <w:lang w:val="cs-CZ" w:eastAsia="cs-CZ"/>
        </w:rPr>
      </w:pPr>
      <w:hyperlink w:anchor="_Toc45110275" w:history="1">
        <w:r w:rsidR="00D11F3F" w:rsidRPr="00C2061A">
          <w:rPr>
            <w:rStyle w:val="Hypertextovodkaz"/>
          </w:rPr>
          <w:t>2.10</w:t>
        </w:r>
        <w:r w:rsidR="00D11F3F">
          <w:rPr>
            <w:rFonts w:asciiTheme="minorHAnsi" w:eastAsiaTheme="minorEastAsia" w:hAnsiTheme="minorHAnsi" w:cstheme="minorBidi"/>
            <w:sz w:val="22"/>
            <w:szCs w:val="22"/>
            <w:lang w:val="cs-CZ" w:eastAsia="cs-CZ"/>
          </w:rPr>
          <w:tab/>
        </w:r>
        <w:r w:rsidR="00D11F3F" w:rsidRPr="00C2061A">
          <w:rPr>
            <w:rStyle w:val="Hypertextovodkaz"/>
          </w:rPr>
          <w:t>Hygienické požadavky, požadavky na pracovní a komunální prostředí</w:t>
        </w:r>
        <w:r w:rsidR="00D11F3F">
          <w:rPr>
            <w:webHidden/>
          </w:rPr>
          <w:tab/>
        </w:r>
        <w:r w:rsidR="00D11F3F">
          <w:rPr>
            <w:webHidden/>
          </w:rPr>
          <w:fldChar w:fldCharType="begin"/>
        </w:r>
        <w:r w:rsidR="00D11F3F">
          <w:rPr>
            <w:webHidden/>
          </w:rPr>
          <w:instrText xml:space="preserve"> PAGEREF _Toc45110275 \h </w:instrText>
        </w:r>
        <w:r w:rsidR="00D11F3F">
          <w:rPr>
            <w:webHidden/>
          </w:rPr>
        </w:r>
        <w:r w:rsidR="00D11F3F">
          <w:rPr>
            <w:webHidden/>
          </w:rPr>
          <w:fldChar w:fldCharType="separate"/>
        </w:r>
        <w:r w:rsidR="00D11F3F">
          <w:rPr>
            <w:webHidden/>
          </w:rPr>
          <w:t>24</w:t>
        </w:r>
        <w:r w:rsidR="00D11F3F">
          <w:rPr>
            <w:webHidden/>
          </w:rPr>
          <w:fldChar w:fldCharType="end"/>
        </w:r>
      </w:hyperlink>
    </w:p>
    <w:p w14:paraId="3248B077" w14:textId="54623FF7"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76" w:history="1">
        <w:r w:rsidR="00D11F3F" w:rsidRPr="00C2061A">
          <w:rPr>
            <w:rStyle w:val="Hypertextovodkaz"/>
          </w:rPr>
          <w:t>2.10.1</w:t>
        </w:r>
        <w:r w:rsidR="00D11F3F">
          <w:rPr>
            <w:rFonts w:asciiTheme="minorHAnsi" w:eastAsiaTheme="minorEastAsia" w:hAnsiTheme="minorHAnsi" w:cstheme="minorBidi"/>
            <w:sz w:val="22"/>
            <w:szCs w:val="22"/>
            <w:lang w:val="cs-CZ" w:eastAsia="cs-CZ"/>
          </w:rPr>
          <w:tab/>
        </w:r>
        <w:r w:rsidR="00D11F3F" w:rsidRPr="00C2061A">
          <w:rPr>
            <w:rStyle w:val="Hypertextovodkaz"/>
          </w:rPr>
          <w:t>Zásady řešení parametrů stavby</w:t>
        </w:r>
        <w:r w:rsidR="00D11F3F">
          <w:rPr>
            <w:webHidden/>
          </w:rPr>
          <w:tab/>
        </w:r>
        <w:r w:rsidR="00D11F3F">
          <w:rPr>
            <w:webHidden/>
          </w:rPr>
          <w:fldChar w:fldCharType="begin"/>
        </w:r>
        <w:r w:rsidR="00D11F3F">
          <w:rPr>
            <w:webHidden/>
          </w:rPr>
          <w:instrText xml:space="preserve"> PAGEREF _Toc45110276 \h </w:instrText>
        </w:r>
        <w:r w:rsidR="00D11F3F">
          <w:rPr>
            <w:webHidden/>
          </w:rPr>
        </w:r>
        <w:r w:rsidR="00D11F3F">
          <w:rPr>
            <w:webHidden/>
          </w:rPr>
          <w:fldChar w:fldCharType="separate"/>
        </w:r>
        <w:r w:rsidR="00D11F3F">
          <w:rPr>
            <w:webHidden/>
          </w:rPr>
          <w:t>24</w:t>
        </w:r>
        <w:r w:rsidR="00D11F3F">
          <w:rPr>
            <w:webHidden/>
          </w:rPr>
          <w:fldChar w:fldCharType="end"/>
        </w:r>
      </w:hyperlink>
    </w:p>
    <w:p w14:paraId="29A69328" w14:textId="4DFC84B4"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77" w:history="1">
        <w:r w:rsidR="00D11F3F" w:rsidRPr="00C2061A">
          <w:rPr>
            <w:rStyle w:val="Hypertextovodkaz"/>
          </w:rPr>
          <w:t>2.10.2</w:t>
        </w:r>
        <w:r w:rsidR="00D11F3F">
          <w:rPr>
            <w:rFonts w:asciiTheme="minorHAnsi" w:eastAsiaTheme="minorEastAsia" w:hAnsiTheme="minorHAnsi" w:cstheme="minorBidi"/>
            <w:sz w:val="22"/>
            <w:szCs w:val="22"/>
            <w:lang w:val="cs-CZ" w:eastAsia="cs-CZ"/>
          </w:rPr>
          <w:tab/>
        </w:r>
        <w:r w:rsidR="00D11F3F" w:rsidRPr="00C2061A">
          <w:rPr>
            <w:rStyle w:val="Hypertextovodkaz"/>
          </w:rPr>
          <w:t>Zásady řešení vlivu stavby na okolí</w:t>
        </w:r>
        <w:r w:rsidR="00D11F3F">
          <w:rPr>
            <w:webHidden/>
          </w:rPr>
          <w:tab/>
        </w:r>
        <w:r w:rsidR="00D11F3F">
          <w:rPr>
            <w:webHidden/>
          </w:rPr>
          <w:fldChar w:fldCharType="begin"/>
        </w:r>
        <w:r w:rsidR="00D11F3F">
          <w:rPr>
            <w:webHidden/>
          </w:rPr>
          <w:instrText xml:space="preserve"> PAGEREF _Toc45110277 \h </w:instrText>
        </w:r>
        <w:r w:rsidR="00D11F3F">
          <w:rPr>
            <w:webHidden/>
          </w:rPr>
        </w:r>
        <w:r w:rsidR="00D11F3F">
          <w:rPr>
            <w:webHidden/>
          </w:rPr>
          <w:fldChar w:fldCharType="separate"/>
        </w:r>
        <w:r w:rsidR="00D11F3F">
          <w:rPr>
            <w:webHidden/>
          </w:rPr>
          <w:t>25</w:t>
        </w:r>
        <w:r w:rsidR="00D11F3F">
          <w:rPr>
            <w:webHidden/>
          </w:rPr>
          <w:fldChar w:fldCharType="end"/>
        </w:r>
      </w:hyperlink>
    </w:p>
    <w:p w14:paraId="76683BC5" w14:textId="3185ED23" w:rsidR="00D11F3F" w:rsidRDefault="008B77B6">
      <w:pPr>
        <w:pStyle w:val="Obsah2"/>
        <w:rPr>
          <w:rFonts w:asciiTheme="minorHAnsi" w:eastAsiaTheme="minorEastAsia" w:hAnsiTheme="minorHAnsi" w:cstheme="minorBidi"/>
          <w:sz w:val="22"/>
          <w:szCs w:val="22"/>
          <w:lang w:val="cs-CZ" w:eastAsia="cs-CZ"/>
        </w:rPr>
      </w:pPr>
      <w:hyperlink w:anchor="_Toc45110278" w:history="1">
        <w:r w:rsidR="00D11F3F" w:rsidRPr="00C2061A">
          <w:rPr>
            <w:rStyle w:val="Hypertextovodkaz"/>
          </w:rPr>
          <w:t>2.11</w:t>
        </w:r>
        <w:r w:rsidR="00D11F3F">
          <w:rPr>
            <w:rFonts w:asciiTheme="minorHAnsi" w:eastAsiaTheme="minorEastAsia" w:hAnsiTheme="minorHAnsi" w:cstheme="minorBidi"/>
            <w:sz w:val="22"/>
            <w:szCs w:val="22"/>
            <w:lang w:val="cs-CZ" w:eastAsia="cs-CZ"/>
          </w:rPr>
          <w:tab/>
        </w:r>
        <w:r w:rsidR="00D11F3F" w:rsidRPr="00C2061A">
          <w:rPr>
            <w:rStyle w:val="Hypertextovodkaz"/>
          </w:rPr>
          <w:t>Ochrana stavby před negativními účinky vnějšího prostředí</w:t>
        </w:r>
        <w:r w:rsidR="00D11F3F">
          <w:rPr>
            <w:webHidden/>
          </w:rPr>
          <w:tab/>
        </w:r>
        <w:r w:rsidR="00D11F3F">
          <w:rPr>
            <w:webHidden/>
          </w:rPr>
          <w:fldChar w:fldCharType="begin"/>
        </w:r>
        <w:r w:rsidR="00D11F3F">
          <w:rPr>
            <w:webHidden/>
          </w:rPr>
          <w:instrText xml:space="preserve"> PAGEREF _Toc45110278 \h </w:instrText>
        </w:r>
        <w:r w:rsidR="00D11F3F">
          <w:rPr>
            <w:webHidden/>
          </w:rPr>
        </w:r>
        <w:r w:rsidR="00D11F3F">
          <w:rPr>
            <w:webHidden/>
          </w:rPr>
          <w:fldChar w:fldCharType="separate"/>
        </w:r>
        <w:r w:rsidR="00D11F3F">
          <w:rPr>
            <w:webHidden/>
          </w:rPr>
          <w:t>26</w:t>
        </w:r>
        <w:r w:rsidR="00D11F3F">
          <w:rPr>
            <w:webHidden/>
          </w:rPr>
          <w:fldChar w:fldCharType="end"/>
        </w:r>
      </w:hyperlink>
    </w:p>
    <w:p w14:paraId="17C9F765" w14:textId="42D229A5"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79" w:history="1">
        <w:r w:rsidR="00D11F3F" w:rsidRPr="00C2061A">
          <w:rPr>
            <w:rStyle w:val="Hypertextovodkaz"/>
          </w:rPr>
          <w:t>2.11.1</w:t>
        </w:r>
        <w:r w:rsidR="00D11F3F">
          <w:rPr>
            <w:rFonts w:asciiTheme="minorHAnsi" w:eastAsiaTheme="minorEastAsia" w:hAnsiTheme="minorHAnsi" w:cstheme="minorBidi"/>
            <w:sz w:val="22"/>
            <w:szCs w:val="22"/>
            <w:lang w:val="cs-CZ" w:eastAsia="cs-CZ"/>
          </w:rPr>
          <w:tab/>
        </w:r>
        <w:r w:rsidR="00D11F3F" w:rsidRPr="00C2061A">
          <w:rPr>
            <w:rStyle w:val="Hypertextovodkaz"/>
          </w:rPr>
          <w:t>Ochrana před pronikáním radonu z podloží</w:t>
        </w:r>
        <w:r w:rsidR="00D11F3F">
          <w:rPr>
            <w:webHidden/>
          </w:rPr>
          <w:tab/>
        </w:r>
        <w:r w:rsidR="00D11F3F">
          <w:rPr>
            <w:webHidden/>
          </w:rPr>
          <w:fldChar w:fldCharType="begin"/>
        </w:r>
        <w:r w:rsidR="00D11F3F">
          <w:rPr>
            <w:webHidden/>
          </w:rPr>
          <w:instrText xml:space="preserve"> PAGEREF _Toc45110279 \h </w:instrText>
        </w:r>
        <w:r w:rsidR="00D11F3F">
          <w:rPr>
            <w:webHidden/>
          </w:rPr>
        </w:r>
        <w:r w:rsidR="00D11F3F">
          <w:rPr>
            <w:webHidden/>
          </w:rPr>
          <w:fldChar w:fldCharType="separate"/>
        </w:r>
        <w:r w:rsidR="00D11F3F">
          <w:rPr>
            <w:webHidden/>
          </w:rPr>
          <w:t>26</w:t>
        </w:r>
        <w:r w:rsidR="00D11F3F">
          <w:rPr>
            <w:webHidden/>
          </w:rPr>
          <w:fldChar w:fldCharType="end"/>
        </w:r>
      </w:hyperlink>
    </w:p>
    <w:p w14:paraId="3A2496DD" w14:textId="092E89A0"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80" w:history="1">
        <w:r w:rsidR="00D11F3F" w:rsidRPr="00C2061A">
          <w:rPr>
            <w:rStyle w:val="Hypertextovodkaz"/>
          </w:rPr>
          <w:t>2.11.2</w:t>
        </w:r>
        <w:r w:rsidR="00D11F3F">
          <w:rPr>
            <w:rFonts w:asciiTheme="minorHAnsi" w:eastAsiaTheme="minorEastAsia" w:hAnsiTheme="minorHAnsi" w:cstheme="minorBidi"/>
            <w:sz w:val="22"/>
            <w:szCs w:val="22"/>
            <w:lang w:val="cs-CZ" w:eastAsia="cs-CZ"/>
          </w:rPr>
          <w:tab/>
        </w:r>
        <w:r w:rsidR="00D11F3F" w:rsidRPr="00C2061A">
          <w:rPr>
            <w:rStyle w:val="Hypertextovodkaz"/>
          </w:rPr>
          <w:t>Ochrana před bludnými proudy</w:t>
        </w:r>
        <w:r w:rsidR="00D11F3F">
          <w:rPr>
            <w:webHidden/>
          </w:rPr>
          <w:tab/>
        </w:r>
        <w:r w:rsidR="00D11F3F">
          <w:rPr>
            <w:webHidden/>
          </w:rPr>
          <w:fldChar w:fldCharType="begin"/>
        </w:r>
        <w:r w:rsidR="00D11F3F">
          <w:rPr>
            <w:webHidden/>
          </w:rPr>
          <w:instrText xml:space="preserve"> PAGEREF _Toc45110280 \h </w:instrText>
        </w:r>
        <w:r w:rsidR="00D11F3F">
          <w:rPr>
            <w:webHidden/>
          </w:rPr>
        </w:r>
        <w:r w:rsidR="00D11F3F">
          <w:rPr>
            <w:webHidden/>
          </w:rPr>
          <w:fldChar w:fldCharType="separate"/>
        </w:r>
        <w:r w:rsidR="00D11F3F">
          <w:rPr>
            <w:webHidden/>
          </w:rPr>
          <w:t>26</w:t>
        </w:r>
        <w:r w:rsidR="00D11F3F">
          <w:rPr>
            <w:webHidden/>
          </w:rPr>
          <w:fldChar w:fldCharType="end"/>
        </w:r>
      </w:hyperlink>
    </w:p>
    <w:p w14:paraId="28BC6677" w14:textId="43B2FA0E"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81" w:history="1">
        <w:r w:rsidR="00D11F3F" w:rsidRPr="00C2061A">
          <w:rPr>
            <w:rStyle w:val="Hypertextovodkaz"/>
          </w:rPr>
          <w:t>2.11.3</w:t>
        </w:r>
        <w:r w:rsidR="00D11F3F">
          <w:rPr>
            <w:rFonts w:asciiTheme="minorHAnsi" w:eastAsiaTheme="minorEastAsia" w:hAnsiTheme="minorHAnsi" w:cstheme="minorBidi"/>
            <w:sz w:val="22"/>
            <w:szCs w:val="22"/>
            <w:lang w:val="cs-CZ" w:eastAsia="cs-CZ"/>
          </w:rPr>
          <w:tab/>
        </w:r>
        <w:r w:rsidR="00D11F3F" w:rsidRPr="00C2061A">
          <w:rPr>
            <w:rStyle w:val="Hypertextovodkaz"/>
          </w:rPr>
          <w:t>Ochrana před technickou seizmicitou</w:t>
        </w:r>
        <w:r w:rsidR="00D11F3F">
          <w:rPr>
            <w:webHidden/>
          </w:rPr>
          <w:tab/>
        </w:r>
        <w:r w:rsidR="00D11F3F">
          <w:rPr>
            <w:webHidden/>
          </w:rPr>
          <w:fldChar w:fldCharType="begin"/>
        </w:r>
        <w:r w:rsidR="00D11F3F">
          <w:rPr>
            <w:webHidden/>
          </w:rPr>
          <w:instrText xml:space="preserve"> PAGEREF _Toc45110281 \h </w:instrText>
        </w:r>
        <w:r w:rsidR="00D11F3F">
          <w:rPr>
            <w:webHidden/>
          </w:rPr>
        </w:r>
        <w:r w:rsidR="00D11F3F">
          <w:rPr>
            <w:webHidden/>
          </w:rPr>
          <w:fldChar w:fldCharType="separate"/>
        </w:r>
        <w:r w:rsidR="00D11F3F">
          <w:rPr>
            <w:webHidden/>
          </w:rPr>
          <w:t>26</w:t>
        </w:r>
        <w:r w:rsidR="00D11F3F">
          <w:rPr>
            <w:webHidden/>
          </w:rPr>
          <w:fldChar w:fldCharType="end"/>
        </w:r>
      </w:hyperlink>
    </w:p>
    <w:p w14:paraId="5EB3B653" w14:textId="433121F9"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82" w:history="1">
        <w:r w:rsidR="00D11F3F" w:rsidRPr="00C2061A">
          <w:rPr>
            <w:rStyle w:val="Hypertextovodkaz"/>
          </w:rPr>
          <w:t>2.11.4</w:t>
        </w:r>
        <w:r w:rsidR="00D11F3F">
          <w:rPr>
            <w:rFonts w:asciiTheme="minorHAnsi" w:eastAsiaTheme="minorEastAsia" w:hAnsiTheme="minorHAnsi" w:cstheme="minorBidi"/>
            <w:sz w:val="22"/>
            <w:szCs w:val="22"/>
            <w:lang w:val="cs-CZ" w:eastAsia="cs-CZ"/>
          </w:rPr>
          <w:tab/>
        </w:r>
        <w:r w:rsidR="00D11F3F" w:rsidRPr="00C2061A">
          <w:rPr>
            <w:rStyle w:val="Hypertextovodkaz"/>
          </w:rPr>
          <w:t>Ochrana před hlukem</w:t>
        </w:r>
        <w:r w:rsidR="00D11F3F">
          <w:rPr>
            <w:webHidden/>
          </w:rPr>
          <w:tab/>
        </w:r>
        <w:r w:rsidR="00D11F3F">
          <w:rPr>
            <w:webHidden/>
          </w:rPr>
          <w:fldChar w:fldCharType="begin"/>
        </w:r>
        <w:r w:rsidR="00D11F3F">
          <w:rPr>
            <w:webHidden/>
          </w:rPr>
          <w:instrText xml:space="preserve"> PAGEREF _Toc45110282 \h </w:instrText>
        </w:r>
        <w:r w:rsidR="00D11F3F">
          <w:rPr>
            <w:webHidden/>
          </w:rPr>
        </w:r>
        <w:r w:rsidR="00D11F3F">
          <w:rPr>
            <w:webHidden/>
          </w:rPr>
          <w:fldChar w:fldCharType="separate"/>
        </w:r>
        <w:r w:rsidR="00D11F3F">
          <w:rPr>
            <w:webHidden/>
          </w:rPr>
          <w:t>26</w:t>
        </w:r>
        <w:r w:rsidR="00D11F3F">
          <w:rPr>
            <w:webHidden/>
          </w:rPr>
          <w:fldChar w:fldCharType="end"/>
        </w:r>
      </w:hyperlink>
    </w:p>
    <w:p w14:paraId="2F6678DA" w14:textId="6909F426"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83" w:history="1">
        <w:r w:rsidR="00D11F3F" w:rsidRPr="00C2061A">
          <w:rPr>
            <w:rStyle w:val="Hypertextovodkaz"/>
          </w:rPr>
          <w:t>2.11.5</w:t>
        </w:r>
        <w:r w:rsidR="00D11F3F">
          <w:rPr>
            <w:rFonts w:asciiTheme="minorHAnsi" w:eastAsiaTheme="minorEastAsia" w:hAnsiTheme="minorHAnsi" w:cstheme="minorBidi"/>
            <w:sz w:val="22"/>
            <w:szCs w:val="22"/>
            <w:lang w:val="cs-CZ" w:eastAsia="cs-CZ"/>
          </w:rPr>
          <w:tab/>
        </w:r>
        <w:r w:rsidR="00D11F3F" w:rsidRPr="00C2061A">
          <w:rPr>
            <w:rStyle w:val="Hypertextovodkaz"/>
          </w:rPr>
          <w:t>Požadavky na zvukovou izolaci obvodových plášťů a jejich částí</w:t>
        </w:r>
        <w:r w:rsidR="00D11F3F">
          <w:rPr>
            <w:webHidden/>
          </w:rPr>
          <w:tab/>
        </w:r>
        <w:r w:rsidR="00D11F3F">
          <w:rPr>
            <w:webHidden/>
          </w:rPr>
          <w:fldChar w:fldCharType="begin"/>
        </w:r>
        <w:r w:rsidR="00D11F3F">
          <w:rPr>
            <w:webHidden/>
          </w:rPr>
          <w:instrText xml:space="preserve"> PAGEREF _Toc45110283 \h </w:instrText>
        </w:r>
        <w:r w:rsidR="00D11F3F">
          <w:rPr>
            <w:webHidden/>
          </w:rPr>
        </w:r>
        <w:r w:rsidR="00D11F3F">
          <w:rPr>
            <w:webHidden/>
          </w:rPr>
          <w:fldChar w:fldCharType="separate"/>
        </w:r>
        <w:r w:rsidR="00D11F3F">
          <w:rPr>
            <w:webHidden/>
          </w:rPr>
          <w:t>26</w:t>
        </w:r>
        <w:r w:rsidR="00D11F3F">
          <w:rPr>
            <w:webHidden/>
          </w:rPr>
          <w:fldChar w:fldCharType="end"/>
        </w:r>
      </w:hyperlink>
    </w:p>
    <w:p w14:paraId="09370FDA" w14:textId="0BABA996"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84" w:history="1">
        <w:r w:rsidR="00D11F3F" w:rsidRPr="00C2061A">
          <w:rPr>
            <w:rStyle w:val="Hypertextovodkaz"/>
            <w:lang w:eastAsia="cs-CZ"/>
          </w:rPr>
          <w:t>2.11.6</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Požadavky na zvukovou izolaci mezi místnostmi</w:t>
        </w:r>
        <w:r w:rsidR="00D11F3F">
          <w:rPr>
            <w:webHidden/>
          </w:rPr>
          <w:tab/>
        </w:r>
        <w:r w:rsidR="00D11F3F">
          <w:rPr>
            <w:webHidden/>
          </w:rPr>
          <w:fldChar w:fldCharType="begin"/>
        </w:r>
        <w:r w:rsidR="00D11F3F">
          <w:rPr>
            <w:webHidden/>
          </w:rPr>
          <w:instrText xml:space="preserve"> PAGEREF _Toc45110284 \h </w:instrText>
        </w:r>
        <w:r w:rsidR="00D11F3F">
          <w:rPr>
            <w:webHidden/>
          </w:rPr>
        </w:r>
        <w:r w:rsidR="00D11F3F">
          <w:rPr>
            <w:webHidden/>
          </w:rPr>
          <w:fldChar w:fldCharType="separate"/>
        </w:r>
        <w:r w:rsidR="00D11F3F">
          <w:rPr>
            <w:webHidden/>
          </w:rPr>
          <w:t>26</w:t>
        </w:r>
        <w:r w:rsidR="00D11F3F">
          <w:rPr>
            <w:webHidden/>
          </w:rPr>
          <w:fldChar w:fldCharType="end"/>
        </w:r>
      </w:hyperlink>
    </w:p>
    <w:p w14:paraId="2067CAB4" w14:textId="102FBDAC" w:rsidR="00D11F3F" w:rsidRDefault="008B77B6">
      <w:pPr>
        <w:pStyle w:val="Obsah3"/>
        <w:tabs>
          <w:tab w:val="left" w:pos="1320"/>
          <w:tab w:val="right" w:leader="dot" w:pos="9062"/>
        </w:tabs>
        <w:rPr>
          <w:rFonts w:asciiTheme="minorHAnsi" w:eastAsiaTheme="minorEastAsia" w:hAnsiTheme="minorHAnsi" w:cstheme="minorBidi"/>
          <w:sz w:val="22"/>
          <w:szCs w:val="22"/>
          <w:lang w:val="cs-CZ" w:eastAsia="cs-CZ"/>
        </w:rPr>
      </w:pPr>
      <w:hyperlink w:anchor="_Toc45110285" w:history="1">
        <w:r w:rsidR="00D11F3F" w:rsidRPr="00C2061A">
          <w:rPr>
            <w:rStyle w:val="Hypertextovodkaz"/>
          </w:rPr>
          <w:t>2.11.7</w:t>
        </w:r>
        <w:r w:rsidR="00D11F3F">
          <w:rPr>
            <w:rFonts w:asciiTheme="minorHAnsi" w:eastAsiaTheme="minorEastAsia" w:hAnsiTheme="minorHAnsi" w:cstheme="minorBidi"/>
            <w:sz w:val="22"/>
            <w:szCs w:val="22"/>
            <w:lang w:val="cs-CZ" w:eastAsia="cs-CZ"/>
          </w:rPr>
          <w:tab/>
        </w:r>
        <w:r w:rsidR="00D11F3F" w:rsidRPr="00C2061A">
          <w:rPr>
            <w:rStyle w:val="Hypertextovodkaz"/>
          </w:rPr>
          <w:t>Protipovodňová opatření</w:t>
        </w:r>
        <w:r w:rsidR="00D11F3F">
          <w:rPr>
            <w:webHidden/>
          </w:rPr>
          <w:tab/>
        </w:r>
        <w:r w:rsidR="00D11F3F">
          <w:rPr>
            <w:webHidden/>
          </w:rPr>
          <w:fldChar w:fldCharType="begin"/>
        </w:r>
        <w:r w:rsidR="00D11F3F">
          <w:rPr>
            <w:webHidden/>
          </w:rPr>
          <w:instrText xml:space="preserve"> PAGEREF _Toc45110285 \h </w:instrText>
        </w:r>
        <w:r w:rsidR="00D11F3F">
          <w:rPr>
            <w:webHidden/>
          </w:rPr>
        </w:r>
        <w:r w:rsidR="00D11F3F">
          <w:rPr>
            <w:webHidden/>
          </w:rPr>
          <w:fldChar w:fldCharType="separate"/>
        </w:r>
        <w:r w:rsidR="00D11F3F">
          <w:rPr>
            <w:webHidden/>
          </w:rPr>
          <w:t>27</w:t>
        </w:r>
        <w:r w:rsidR="00D11F3F">
          <w:rPr>
            <w:webHidden/>
          </w:rPr>
          <w:fldChar w:fldCharType="end"/>
        </w:r>
      </w:hyperlink>
    </w:p>
    <w:p w14:paraId="48D8312F" w14:textId="2E02CBCE" w:rsidR="00D11F3F" w:rsidRDefault="008B77B6">
      <w:pPr>
        <w:pStyle w:val="Obsah1"/>
        <w:rPr>
          <w:rFonts w:asciiTheme="minorHAnsi" w:eastAsiaTheme="minorEastAsia" w:hAnsiTheme="minorHAnsi" w:cstheme="minorBidi"/>
          <w:b w:val="0"/>
          <w:szCs w:val="22"/>
          <w:lang w:val="cs-CZ" w:eastAsia="cs-CZ"/>
        </w:rPr>
      </w:pPr>
      <w:hyperlink w:anchor="_Toc45110286" w:history="1">
        <w:r w:rsidR="00D11F3F" w:rsidRPr="00C2061A">
          <w:rPr>
            <w:rStyle w:val="Hypertextovodkaz"/>
            <w:lang w:eastAsia="cs-CZ"/>
          </w:rPr>
          <w:t>3</w:t>
        </w:r>
        <w:r w:rsidR="00D11F3F">
          <w:rPr>
            <w:rFonts w:asciiTheme="minorHAnsi" w:eastAsiaTheme="minorEastAsia" w:hAnsiTheme="minorHAnsi" w:cstheme="minorBidi"/>
            <w:b w:val="0"/>
            <w:szCs w:val="22"/>
            <w:lang w:val="cs-CZ" w:eastAsia="cs-CZ"/>
          </w:rPr>
          <w:tab/>
        </w:r>
        <w:r w:rsidR="00D11F3F" w:rsidRPr="00C2061A">
          <w:rPr>
            <w:rStyle w:val="Hypertextovodkaz"/>
            <w:lang w:eastAsia="cs-CZ"/>
          </w:rPr>
          <w:t>Připojení na technickou infrastrukturu</w:t>
        </w:r>
        <w:r w:rsidR="00D11F3F">
          <w:rPr>
            <w:webHidden/>
          </w:rPr>
          <w:tab/>
        </w:r>
        <w:r w:rsidR="00D11F3F">
          <w:rPr>
            <w:webHidden/>
          </w:rPr>
          <w:fldChar w:fldCharType="begin"/>
        </w:r>
        <w:r w:rsidR="00D11F3F">
          <w:rPr>
            <w:webHidden/>
          </w:rPr>
          <w:instrText xml:space="preserve"> PAGEREF _Toc45110286 \h </w:instrText>
        </w:r>
        <w:r w:rsidR="00D11F3F">
          <w:rPr>
            <w:webHidden/>
          </w:rPr>
        </w:r>
        <w:r w:rsidR="00D11F3F">
          <w:rPr>
            <w:webHidden/>
          </w:rPr>
          <w:fldChar w:fldCharType="separate"/>
        </w:r>
        <w:r w:rsidR="00D11F3F">
          <w:rPr>
            <w:webHidden/>
          </w:rPr>
          <w:t>27</w:t>
        </w:r>
        <w:r w:rsidR="00D11F3F">
          <w:rPr>
            <w:webHidden/>
          </w:rPr>
          <w:fldChar w:fldCharType="end"/>
        </w:r>
      </w:hyperlink>
    </w:p>
    <w:p w14:paraId="28E3B117" w14:textId="161722D0" w:rsidR="00D11F3F" w:rsidRDefault="008B77B6">
      <w:pPr>
        <w:pStyle w:val="Obsah2"/>
        <w:rPr>
          <w:rFonts w:asciiTheme="minorHAnsi" w:eastAsiaTheme="minorEastAsia" w:hAnsiTheme="minorHAnsi" w:cstheme="minorBidi"/>
          <w:sz w:val="22"/>
          <w:szCs w:val="22"/>
          <w:lang w:val="cs-CZ" w:eastAsia="cs-CZ"/>
        </w:rPr>
      </w:pPr>
      <w:hyperlink w:anchor="_Toc45110287" w:history="1">
        <w:r w:rsidR="00D11F3F" w:rsidRPr="00C2061A">
          <w:rPr>
            <w:rStyle w:val="Hypertextovodkaz"/>
          </w:rPr>
          <w:t>3.1</w:t>
        </w:r>
        <w:r w:rsidR="00D11F3F">
          <w:rPr>
            <w:rFonts w:asciiTheme="minorHAnsi" w:eastAsiaTheme="minorEastAsia" w:hAnsiTheme="minorHAnsi" w:cstheme="minorBidi"/>
            <w:sz w:val="22"/>
            <w:szCs w:val="22"/>
            <w:lang w:val="cs-CZ" w:eastAsia="cs-CZ"/>
          </w:rPr>
          <w:tab/>
        </w:r>
        <w:r w:rsidR="00D11F3F" w:rsidRPr="00C2061A">
          <w:rPr>
            <w:rStyle w:val="Hypertextovodkaz"/>
          </w:rPr>
          <w:t>Odvodnění území včetně zneškodňování odpadních vod</w:t>
        </w:r>
        <w:r w:rsidR="00D11F3F">
          <w:rPr>
            <w:webHidden/>
          </w:rPr>
          <w:tab/>
        </w:r>
        <w:r w:rsidR="00D11F3F">
          <w:rPr>
            <w:webHidden/>
          </w:rPr>
          <w:fldChar w:fldCharType="begin"/>
        </w:r>
        <w:r w:rsidR="00D11F3F">
          <w:rPr>
            <w:webHidden/>
          </w:rPr>
          <w:instrText xml:space="preserve"> PAGEREF _Toc45110287 \h </w:instrText>
        </w:r>
        <w:r w:rsidR="00D11F3F">
          <w:rPr>
            <w:webHidden/>
          </w:rPr>
        </w:r>
        <w:r w:rsidR="00D11F3F">
          <w:rPr>
            <w:webHidden/>
          </w:rPr>
          <w:fldChar w:fldCharType="separate"/>
        </w:r>
        <w:r w:rsidR="00D11F3F">
          <w:rPr>
            <w:webHidden/>
          </w:rPr>
          <w:t>27</w:t>
        </w:r>
        <w:r w:rsidR="00D11F3F">
          <w:rPr>
            <w:webHidden/>
          </w:rPr>
          <w:fldChar w:fldCharType="end"/>
        </w:r>
      </w:hyperlink>
    </w:p>
    <w:p w14:paraId="420D911A" w14:textId="384247D3" w:rsidR="00D11F3F" w:rsidRDefault="008B77B6">
      <w:pPr>
        <w:pStyle w:val="Obsah2"/>
        <w:rPr>
          <w:rFonts w:asciiTheme="minorHAnsi" w:eastAsiaTheme="minorEastAsia" w:hAnsiTheme="minorHAnsi" w:cstheme="minorBidi"/>
          <w:sz w:val="22"/>
          <w:szCs w:val="22"/>
          <w:lang w:val="cs-CZ" w:eastAsia="cs-CZ"/>
        </w:rPr>
      </w:pPr>
      <w:hyperlink w:anchor="_Toc45110288" w:history="1">
        <w:r w:rsidR="00D11F3F" w:rsidRPr="00C2061A">
          <w:rPr>
            <w:rStyle w:val="Hypertextovodkaz"/>
          </w:rPr>
          <w:t>3.2</w:t>
        </w:r>
        <w:r w:rsidR="00D11F3F">
          <w:rPr>
            <w:rFonts w:asciiTheme="minorHAnsi" w:eastAsiaTheme="minorEastAsia" w:hAnsiTheme="minorHAnsi" w:cstheme="minorBidi"/>
            <w:sz w:val="22"/>
            <w:szCs w:val="22"/>
            <w:lang w:val="cs-CZ" w:eastAsia="cs-CZ"/>
          </w:rPr>
          <w:tab/>
        </w:r>
        <w:r w:rsidR="00D11F3F" w:rsidRPr="00C2061A">
          <w:rPr>
            <w:rStyle w:val="Hypertextovodkaz"/>
          </w:rPr>
          <w:t>Zásobování vodou</w:t>
        </w:r>
        <w:r w:rsidR="00D11F3F">
          <w:rPr>
            <w:webHidden/>
          </w:rPr>
          <w:tab/>
        </w:r>
        <w:r w:rsidR="00D11F3F">
          <w:rPr>
            <w:webHidden/>
          </w:rPr>
          <w:fldChar w:fldCharType="begin"/>
        </w:r>
        <w:r w:rsidR="00D11F3F">
          <w:rPr>
            <w:webHidden/>
          </w:rPr>
          <w:instrText xml:space="preserve"> PAGEREF _Toc45110288 \h </w:instrText>
        </w:r>
        <w:r w:rsidR="00D11F3F">
          <w:rPr>
            <w:webHidden/>
          </w:rPr>
        </w:r>
        <w:r w:rsidR="00D11F3F">
          <w:rPr>
            <w:webHidden/>
          </w:rPr>
          <w:fldChar w:fldCharType="separate"/>
        </w:r>
        <w:r w:rsidR="00D11F3F">
          <w:rPr>
            <w:webHidden/>
          </w:rPr>
          <w:t>27</w:t>
        </w:r>
        <w:r w:rsidR="00D11F3F">
          <w:rPr>
            <w:webHidden/>
          </w:rPr>
          <w:fldChar w:fldCharType="end"/>
        </w:r>
      </w:hyperlink>
    </w:p>
    <w:p w14:paraId="1D8472CE" w14:textId="53B85627" w:rsidR="00D11F3F" w:rsidRDefault="008B77B6">
      <w:pPr>
        <w:pStyle w:val="Obsah2"/>
        <w:rPr>
          <w:rFonts w:asciiTheme="minorHAnsi" w:eastAsiaTheme="minorEastAsia" w:hAnsiTheme="minorHAnsi" w:cstheme="minorBidi"/>
          <w:sz w:val="22"/>
          <w:szCs w:val="22"/>
          <w:lang w:val="cs-CZ" w:eastAsia="cs-CZ"/>
        </w:rPr>
      </w:pPr>
      <w:hyperlink w:anchor="_Toc45110289" w:history="1">
        <w:r w:rsidR="00D11F3F" w:rsidRPr="00C2061A">
          <w:rPr>
            <w:rStyle w:val="Hypertextovodkaz"/>
            <w:lang w:eastAsia="cs-CZ"/>
          </w:rPr>
          <w:t>3.3</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Zásobování energiemi</w:t>
        </w:r>
        <w:r w:rsidR="00D11F3F">
          <w:rPr>
            <w:webHidden/>
          </w:rPr>
          <w:tab/>
        </w:r>
        <w:r w:rsidR="00D11F3F">
          <w:rPr>
            <w:webHidden/>
          </w:rPr>
          <w:fldChar w:fldCharType="begin"/>
        </w:r>
        <w:r w:rsidR="00D11F3F">
          <w:rPr>
            <w:webHidden/>
          </w:rPr>
          <w:instrText xml:space="preserve"> PAGEREF _Toc45110289 \h </w:instrText>
        </w:r>
        <w:r w:rsidR="00D11F3F">
          <w:rPr>
            <w:webHidden/>
          </w:rPr>
        </w:r>
        <w:r w:rsidR="00D11F3F">
          <w:rPr>
            <w:webHidden/>
          </w:rPr>
          <w:fldChar w:fldCharType="separate"/>
        </w:r>
        <w:r w:rsidR="00D11F3F">
          <w:rPr>
            <w:webHidden/>
          </w:rPr>
          <w:t>27</w:t>
        </w:r>
        <w:r w:rsidR="00D11F3F">
          <w:rPr>
            <w:webHidden/>
          </w:rPr>
          <w:fldChar w:fldCharType="end"/>
        </w:r>
      </w:hyperlink>
    </w:p>
    <w:p w14:paraId="7D3512F0" w14:textId="5A1423C1" w:rsidR="00D11F3F" w:rsidRDefault="008B77B6">
      <w:pPr>
        <w:pStyle w:val="Obsah2"/>
        <w:rPr>
          <w:rFonts w:asciiTheme="minorHAnsi" w:eastAsiaTheme="minorEastAsia" w:hAnsiTheme="minorHAnsi" w:cstheme="minorBidi"/>
          <w:sz w:val="22"/>
          <w:szCs w:val="22"/>
          <w:lang w:val="cs-CZ" w:eastAsia="cs-CZ"/>
        </w:rPr>
      </w:pPr>
      <w:hyperlink w:anchor="_Toc45110290" w:history="1">
        <w:r w:rsidR="00D11F3F" w:rsidRPr="00C2061A">
          <w:rPr>
            <w:rStyle w:val="Hypertextovodkaz"/>
          </w:rPr>
          <w:t>3.4</w:t>
        </w:r>
        <w:r w:rsidR="00D11F3F">
          <w:rPr>
            <w:rFonts w:asciiTheme="minorHAnsi" w:eastAsiaTheme="minorEastAsia" w:hAnsiTheme="minorHAnsi" w:cstheme="minorBidi"/>
            <w:sz w:val="22"/>
            <w:szCs w:val="22"/>
            <w:lang w:val="cs-CZ" w:eastAsia="cs-CZ"/>
          </w:rPr>
          <w:tab/>
        </w:r>
        <w:r w:rsidR="00D11F3F" w:rsidRPr="00C2061A">
          <w:rPr>
            <w:rStyle w:val="Hypertextovodkaz"/>
          </w:rPr>
          <w:t>Dopravní řešení</w:t>
        </w:r>
        <w:r w:rsidR="00D11F3F">
          <w:rPr>
            <w:webHidden/>
          </w:rPr>
          <w:tab/>
        </w:r>
        <w:r w:rsidR="00D11F3F">
          <w:rPr>
            <w:webHidden/>
          </w:rPr>
          <w:fldChar w:fldCharType="begin"/>
        </w:r>
        <w:r w:rsidR="00D11F3F">
          <w:rPr>
            <w:webHidden/>
          </w:rPr>
          <w:instrText xml:space="preserve"> PAGEREF _Toc45110290 \h </w:instrText>
        </w:r>
        <w:r w:rsidR="00D11F3F">
          <w:rPr>
            <w:webHidden/>
          </w:rPr>
        </w:r>
        <w:r w:rsidR="00D11F3F">
          <w:rPr>
            <w:webHidden/>
          </w:rPr>
          <w:fldChar w:fldCharType="separate"/>
        </w:r>
        <w:r w:rsidR="00D11F3F">
          <w:rPr>
            <w:webHidden/>
          </w:rPr>
          <w:t>27</w:t>
        </w:r>
        <w:r w:rsidR="00D11F3F">
          <w:rPr>
            <w:webHidden/>
          </w:rPr>
          <w:fldChar w:fldCharType="end"/>
        </w:r>
      </w:hyperlink>
    </w:p>
    <w:p w14:paraId="782473AD" w14:textId="1DBEC032"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91" w:history="1">
        <w:r w:rsidR="00D11F3F" w:rsidRPr="00C2061A">
          <w:rPr>
            <w:rStyle w:val="Hypertextovodkaz"/>
          </w:rPr>
          <w:t>3.4.1</w:t>
        </w:r>
        <w:r w:rsidR="00D11F3F">
          <w:rPr>
            <w:rFonts w:asciiTheme="minorHAnsi" w:eastAsiaTheme="minorEastAsia" w:hAnsiTheme="minorHAnsi" w:cstheme="minorBidi"/>
            <w:sz w:val="22"/>
            <w:szCs w:val="22"/>
            <w:lang w:val="cs-CZ" w:eastAsia="cs-CZ"/>
          </w:rPr>
          <w:tab/>
        </w:r>
        <w:r w:rsidR="00D11F3F" w:rsidRPr="00C2061A">
          <w:rPr>
            <w:rStyle w:val="Hypertextovodkaz"/>
          </w:rPr>
          <w:t>Popis dopravního řešení</w:t>
        </w:r>
        <w:r w:rsidR="00D11F3F">
          <w:rPr>
            <w:webHidden/>
          </w:rPr>
          <w:tab/>
        </w:r>
        <w:r w:rsidR="00D11F3F">
          <w:rPr>
            <w:webHidden/>
          </w:rPr>
          <w:fldChar w:fldCharType="begin"/>
        </w:r>
        <w:r w:rsidR="00D11F3F">
          <w:rPr>
            <w:webHidden/>
          </w:rPr>
          <w:instrText xml:space="preserve"> PAGEREF _Toc45110291 \h </w:instrText>
        </w:r>
        <w:r w:rsidR="00D11F3F">
          <w:rPr>
            <w:webHidden/>
          </w:rPr>
        </w:r>
        <w:r w:rsidR="00D11F3F">
          <w:rPr>
            <w:webHidden/>
          </w:rPr>
          <w:fldChar w:fldCharType="separate"/>
        </w:r>
        <w:r w:rsidR="00D11F3F">
          <w:rPr>
            <w:webHidden/>
          </w:rPr>
          <w:t>27</w:t>
        </w:r>
        <w:r w:rsidR="00D11F3F">
          <w:rPr>
            <w:webHidden/>
          </w:rPr>
          <w:fldChar w:fldCharType="end"/>
        </w:r>
      </w:hyperlink>
    </w:p>
    <w:p w14:paraId="2976A2AB" w14:textId="0CEA9AE1"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92" w:history="1">
        <w:r w:rsidR="00D11F3F" w:rsidRPr="00C2061A">
          <w:rPr>
            <w:rStyle w:val="Hypertextovodkaz"/>
            <w:lang w:eastAsia="cs-CZ"/>
          </w:rPr>
          <w:t>3.4.2</w:t>
        </w:r>
        <w:r w:rsidR="00D11F3F">
          <w:rPr>
            <w:rFonts w:asciiTheme="minorHAnsi" w:eastAsiaTheme="minorEastAsia" w:hAnsiTheme="minorHAnsi" w:cstheme="minorBidi"/>
            <w:sz w:val="22"/>
            <w:szCs w:val="22"/>
            <w:lang w:val="cs-CZ" w:eastAsia="cs-CZ"/>
          </w:rPr>
          <w:tab/>
        </w:r>
        <w:r w:rsidR="00D11F3F" w:rsidRPr="00C2061A">
          <w:rPr>
            <w:rStyle w:val="Hypertextovodkaz"/>
            <w:lang w:eastAsia="cs-CZ"/>
          </w:rPr>
          <w:t>Napojení území na stávající dopravní infrastrukturu</w:t>
        </w:r>
        <w:r w:rsidR="00D11F3F">
          <w:rPr>
            <w:webHidden/>
          </w:rPr>
          <w:tab/>
        </w:r>
        <w:r w:rsidR="00D11F3F">
          <w:rPr>
            <w:webHidden/>
          </w:rPr>
          <w:fldChar w:fldCharType="begin"/>
        </w:r>
        <w:r w:rsidR="00D11F3F">
          <w:rPr>
            <w:webHidden/>
          </w:rPr>
          <w:instrText xml:space="preserve"> PAGEREF _Toc45110292 \h </w:instrText>
        </w:r>
        <w:r w:rsidR="00D11F3F">
          <w:rPr>
            <w:webHidden/>
          </w:rPr>
        </w:r>
        <w:r w:rsidR="00D11F3F">
          <w:rPr>
            <w:webHidden/>
          </w:rPr>
          <w:fldChar w:fldCharType="separate"/>
        </w:r>
        <w:r w:rsidR="00D11F3F">
          <w:rPr>
            <w:webHidden/>
          </w:rPr>
          <w:t>27</w:t>
        </w:r>
        <w:r w:rsidR="00D11F3F">
          <w:rPr>
            <w:webHidden/>
          </w:rPr>
          <w:fldChar w:fldCharType="end"/>
        </w:r>
      </w:hyperlink>
    </w:p>
    <w:p w14:paraId="474B4679" w14:textId="1E37345A"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93" w:history="1">
        <w:r w:rsidR="00D11F3F" w:rsidRPr="00C2061A">
          <w:rPr>
            <w:rStyle w:val="Hypertextovodkaz"/>
          </w:rPr>
          <w:t>3.4.3</w:t>
        </w:r>
        <w:r w:rsidR="00D11F3F">
          <w:rPr>
            <w:rFonts w:asciiTheme="minorHAnsi" w:eastAsiaTheme="minorEastAsia" w:hAnsiTheme="minorHAnsi" w:cstheme="minorBidi"/>
            <w:sz w:val="22"/>
            <w:szCs w:val="22"/>
            <w:lang w:val="cs-CZ" w:eastAsia="cs-CZ"/>
          </w:rPr>
          <w:tab/>
        </w:r>
        <w:r w:rsidR="00D11F3F" w:rsidRPr="00C2061A">
          <w:rPr>
            <w:rStyle w:val="Hypertextovodkaz"/>
          </w:rPr>
          <w:t>Doprava v klidu</w:t>
        </w:r>
        <w:r w:rsidR="00D11F3F">
          <w:rPr>
            <w:webHidden/>
          </w:rPr>
          <w:tab/>
        </w:r>
        <w:r w:rsidR="00D11F3F">
          <w:rPr>
            <w:webHidden/>
          </w:rPr>
          <w:fldChar w:fldCharType="begin"/>
        </w:r>
        <w:r w:rsidR="00D11F3F">
          <w:rPr>
            <w:webHidden/>
          </w:rPr>
          <w:instrText xml:space="preserve"> PAGEREF _Toc45110293 \h </w:instrText>
        </w:r>
        <w:r w:rsidR="00D11F3F">
          <w:rPr>
            <w:webHidden/>
          </w:rPr>
        </w:r>
        <w:r w:rsidR="00D11F3F">
          <w:rPr>
            <w:webHidden/>
          </w:rPr>
          <w:fldChar w:fldCharType="separate"/>
        </w:r>
        <w:r w:rsidR="00D11F3F">
          <w:rPr>
            <w:webHidden/>
          </w:rPr>
          <w:t>27</w:t>
        </w:r>
        <w:r w:rsidR="00D11F3F">
          <w:rPr>
            <w:webHidden/>
          </w:rPr>
          <w:fldChar w:fldCharType="end"/>
        </w:r>
      </w:hyperlink>
    </w:p>
    <w:p w14:paraId="2DDB6D52" w14:textId="247D4684" w:rsidR="00D11F3F" w:rsidRDefault="008B77B6">
      <w:pPr>
        <w:pStyle w:val="Obsah1"/>
        <w:rPr>
          <w:rFonts w:asciiTheme="minorHAnsi" w:eastAsiaTheme="minorEastAsia" w:hAnsiTheme="minorHAnsi" w:cstheme="minorBidi"/>
          <w:b w:val="0"/>
          <w:szCs w:val="22"/>
          <w:lang w:val="cs-CZ" w:eastAsia="cs-CZ"/>
        </w:rPr>
      </w:pPr>
      <w:hyperlink w:anchor="_Toc45110294" w:history="1">
        <w:r w:rsidR="00D11F3F" w:rsidRPr="00C2061A">
          <w:rPr>
            <w:rStyle w:val="Hypertextovodkaz"/>
            <w:lang w:val="cs-CZ"/>
          </w:rPr>
          <w:t>4</w:t>
        </w:r>
        <w:r w:rsidR="00D11F3F">
          <w:rPr>
            <w:rFonts w:asciiTheme="minorHAnsi" w:eastAsiaTheme="minorEastAsia" w:hAnsiTheme="minorHAnsi" w:cstheme="minorBidi"/>
            <w:b w:val="0"/>
            <w:szCs w:val="22"/>
            <w:lang w:val="cs-CZ" w:eastAsia="cs-CZ"/>
          </w:rPr>
          <w:tab/>
        </w:r>
        <w:r w:rsidR="00D11F3F" w:rsidRPr="00C2061A">
          <w:rPr>
            <w:rStyle w:val="Hypertextovodkaz"/>
            <w:lang w:val="cs-CZ"/>
          </w:rPr>
          <w:t>Základní údaje o provozu, provozní a dopravní technologie</w:t>
        </w:r>
        <w:r w:rsidR="00D11F3F">
          <w:rPr>
            <w:webHidden/>
          </w:rPr>
          <w:tab/>
        </w:r>
        <w:r w:rsidR="00D11F3F">
          <w:rPr>
            <w:webHidden/>
          </w:rPr>
          <w:fldChar w:fldCharType="begin"/>
        </w:r>
        <w:r w:rsidR="00D11F3F">
          <w:rPr>
            <w:webHidden/>
          </w:rPr>
          <w:instrText xml:space="preserve"> PAGEREF _Toc45110294 \h </w:instrText>
        </w:r>
        <w:r w:rsidR="00D11F3F">
          <w:rPr>
            <w:webHidden/>
          </w:rPr>
        </w:r>
        <w:r w:rsidR="00D11F3F">
          <w:rPr>
            <w:webHidden/>
          </w:rPr>
          <w:fldChar w:fldCharType="separate"/>
        </w:r>
        <w:r w:rsidR="00D11F3F">
          <w:rPr>
            <w:webHidden/>
          </w:rPr>
          <w:t>27</w:t>
        </w:r>
        <w:r w:rsidR="00D11F3F">
          <w:rPr>
            <w:webHidden/>
          </w:rPr>
          <w:fldChar w:fldCharType="end"/>
        </w:r>
      </w:hyperlink>
    </w:p>
    <w:p w14:paraId="55FDA2B4" w14:textId="54A7AF87"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95" w:history="1">
        <w:r w:rsidR="00D11F3F" w:rsidRPr="00C2061A">
          <w:rPr>
            <w:rStyle w:val="Hypertextovodkaz"/>
          </w:rPr>
          <w:t>4.1.1</w:t>
        </w:r>
        <w:r w:rsidR="00D11F3F">
          <w:rPr>
            <w:rFonts w:asciiTheme="minorHAnsi" w:eastAsiaTheme="minorEastAsia" w:hAnsiTheme="minorHAnsi" w:cstheme="minorBidi"/>
            <w:sz w:val="22"/>
            <w:szCs w:val="22"/>
            <w:lang w:val="cs-CZ" w:eastAsia="cs-CZ"/>
          </w:rPr>
          <w:tab/>
        </w:r>
        <w:r w:rsidR="00D11F3F" w:rsidRPr="00C2061A">
          <w:rPr>
            <w:rStyle w:val="Hypertextovodkaz"/>
          </w:rPr>
          <w:t>Traťová a staniční technologie</w:t>
        </w:r>
        <w:r w:rsidR="00D11F3F">
          <w:rPr>
            <w:webHidden/>
          </w:rPr>
          <w:tab/>
        </w:r>
        <w:r w:rsidR="00D11F3F">
          <w:rPr>
            <w:webHidden/>
          </w:rPr>
          <w:fldChar w:fldCharType="begin"/>
        </w:r>
        <w:r w:rsidR="00D11F3F">
          <w:rPr>
            <w:webHidden/>
          </w:rPr>
          <w:instrText xml:space="preserve"> PAGEREF _Toc45110295 \h </w:instrText>
        </w:r>
        <w:r w:rsidR="00D11F3F">
          <w:rPr>
            <w:webHidden/>
          </w:rPr>
        </w:r>
        <w:r w:rsidR="00D11F3F">
          <w:rPr>
            <w:webHidden/>
          </w:rPr>
          <w:fldChar w:fldCharType="separate"/>
        </w:r>
        <w:r w:rsidR="00D11F3F">
          <w:rPr>
            <w:webHidden/>
          </w:rPr>
          <w:t>27</w:t>
        </w:r>
        <w:r w:rsidR="00D11F3F">
          <w:rPr>
            <w:webHidden/>
          </w:rPr>
          <w:fldChar w:fldCharType="end"/>
        </w:r>
      </w:hyperlink>
    </w:p>
    <w:p w14:paraId="7E57AAE7" w14:textId="78529CF9"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96" w:history="1">
        <w:r w:rsidR="00D11F3F" w:rsidRPr="00C2061A">
          <w:rPr>
            <w:rStyle w:val="Hypertextovodkaz"/>
          </w:rPr>
          <w:t>4.1.2</w:t>
        </w:r>
        <w:r w:rsidR="00D11F3F">
          <w:rPr>
            <w:rFonts w:asciiTheme="minorHAnsi" w:eastAsiaTheme="minorEastAsia" w:hAnsiTheme="minorHAnsi" w:cstheme="minorBidi"/>
            <w:sz w:val="22"/>
            <w:szCs w:val="22"/>
            <w:lang w:val="cs-CZ" w:eastAsia="cs-CZ"/>
          </w:rPr>
          <w:tab/>
        </w:r>
        <w:r w:rsidR="00D11F3F" w:rsidRPr="00C2061A">
          <w:rPr>
            <w:rStyle w:val="Hypertextovodkaz"/>
          </w:rPr>
          <w:t>Návrh dočasných opatření během výstavby</w:t>
        </w:r>
        <w:r w:rsidR="00D11F3F">
          <w:rPr>
            <w:webHidden/>
          </w:rPr>
          <w:tab/>
        </w:r>
        <w:r w:rsidR="00D11F3F">
          <w:rPr>
            <w:webHidden/>
          </w:rPr>
          <w:fldChar w:fldCharType="begin"/>
        </w:r>
        <w:r w:rsidR="00D11F3F">
          <w:rPr>
            <w:webHidden/>
          </w:rPr>
          <w:instrText xml:space="preserve"> PAGEREF _Toc45110296 \h </w:instrText>
        </w:r>
        <w:r w:rsidR="00D11F3F">
          <w:rPr>
            <w:webHidden/>
          </w:rPr>
        </w:r>
        <w:r w:rsidR="00D11F3F">
          <w:rPr>
            <w:webHidden/>
          </w:rPr>
          <w:fldChar w:fldCharType="separate"/>
        </w:r>
        <w:r w:rsidR="00D11F3F">
          <w:rPr>
            <w:webHidden/>
          </w:rPr>
          <w:t>28</w:t>
        </w:r>
        <w:r w:rsidR="00D11F3F">
          <w:rPr>
            <w:webHidden/>
          </w:rPr>
          <w:fldChar w:fldCharType="end"/>
        </w:r>
      </w:hyperlink>
    </w:p>
    <w:p w14:paraId="0444661E" w14:textId="5777E1A7"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297" w:history="1">
        <w:r w:rsidR="00D11F3F" w:rsidRPr="00C2061A">
          <w:rPr>
            <w:rStyle w:val="Hypertextovodkaz"/>
          </w:rPr>
          <w:t>4.1.3</w:t>
        </w:r>
        <w:r w:rsidR="00D11F3F">
          <w:rPr>
            <w:rFonts w:asciiTheme="minorHAnsi" w:eastAsiaTheme="minorEastAsia" w:hAnsiTheme="minorHAnsi" w:cstheme="minorBidi"/>
            <w:sz w:val="22"/>
            <w:szCs w:val="22"/>
            <w:lang w:val="cs-CZ" w:eastAsia="cs-CZ"/>
          </w:rPr>
          <w:tab/>
        </w:r>
        <w:r w:rsidR="00D11F3F" w:rsidRPr="00C2061A">
          <w:rPr>
            <w:rStyle w:val="Hypertextovodkaz"/>
          </w:rPr>
          <w:t>Navrhované staniční a traťové zabezpečovací zařízení</w:t>
        </w:r>
        <w:r w:rsidR="00D11F3F">
          <w:rPr>
            <w:webHidden/>
          </w:rPr>
          <w:tab/>
        </w:r>
        <w:r w:rsidR="00D11F3F">
          <w:rPr>
            <w:webHidden/>
          </w:rPr>
          <w:fldChar w:fldCharType="begin"/>
        </w:r>
        <w:r w:rsidR="00D11F3F">
          <w:rPr>
            <w:webHidden/>
          </w:rPr>
          <w:instrText xml:space="preserve"> PAGEREF _Toc45110297 \h </w:instrText>
        </w:r>
        <w:r w:rsidR="00D11F3F">
          <w:rPr>
            <w:webHidden/>
          </w:rPr>
        </w:r>
        <w:r w:rsidR="00D11F3F">
          <w:rPr>
            <w:webHidden/>
          </w:rPr>
          <w:fldChar w:fldCharType="separate"/>
        </w:r>
        <w:r w:rsidR="00D11F3F">
          <w:rPr>
            <w:webHidden/>
          </w:rPr>
          <w:t>28</w:t>
        </w:r>
        <w:r w:rsidR="00D11F3F">
          <w:rPr>
            <w:webHidden/>
          </w:rPr>
          <w:fldChar w:fldCharType="end"/>
        </w:r>
      </w:hyperlink>
    </w:p>
    <w:p w14:paraId="4F0E4CA9" w14:textId="71F018E4" w:rsidR="00D11F3F" w:rsidRDefault="008B77B6">
      <w:pPr>
        <w:pStyle w:val="Obsah1"/>
        <w:rPr>
          <w:rFonts w:asciiTheme="minorHAnsi" w:eastAsiaTheme="minorEastAsia" w:hAnsiTheme="minorHAnsi" w:cstheme="minorBidi"/>
          <w:b w:val="0"/>
          <w:szCs w:val="22"/>
          <w:lang w:val="cs-CZ" w:eastAsia="cs-CZ"/>
        </w:rPr>
      </w:pPr>
      <w:hyperlink w:anchor="_Toc45110298" w:history="1">
        <w:r w:rsidR="00D11F3F" w:rsidRPr="00C2061A">
          <w:rPr>
            <w:rStyle w:val="Hypertextovodkaz"/>
          </w:rPr>
          <w:t>5</w:t>
        </w:r>
        <w:r w:rsidR="00D11F3F">
          <w:rPr>
            <w:rFonts w:asciiTheme="minorHAnsi" w:eastAsiaTheme="minorEastAsia" w:hAnsiTheme="minorHAnsi" w:cstheme="minorBidi"/>
            <w:b w:val="0"/>
            <w:szCs w:val="22"/>
            <w:lang w:val="cs-CZ" w:eastAsia="cs-CZ"/>
          </w:rPr>
          <w:tab/>
        </w:r>
        <w:r w:rsidR="00D11F3F" w:rsidRPr="00C2061A">
          <w:rPr>
            <w:rStyle w:val="Hypertextovodkaz"/>
          </w:rPr>
          <w:t>Řešení vegetace a souvisejících terénních úprav</w:t>
        </w:r>
        <w:r w:rsidR="00D11F3F">
          <w:rPr>
            <w:webHidden/>
          </w:rPr>
          <w:tab/>
        </w:r>
        <w:r w:rsidR="00D11F3F">
          <w:rPr>
            <w:webHidden/>
          </w:rPr>
          <w:fldChar w:fldCharType="begin"/>
        </w:r>
        <w:r w:rsidR="00D11F3F">
          <w:rPr>
            <w:webHidden/>
          </w:rPr>
          <w:instrText xml:space="preserve"> PAGEREF _Toc45110298 \h </w:instrText>
        </w:r>
        <w:r w:rsidR="00D11F3F">
          <w:rPr>
            <w:webHidden/>
          </w:rPr>
        </w:r>
        <w:r w:rsidR="00D11F3F">
          <w:rPr>
            <w:webHidden/>
          </w:rPr>
          <w:fldChar w:fldCharType="separate"/>
        </w:r>
        <w:r w:rsidR="00D11F3F">
          <w:rPr>
            <w:webHidden/>
          </w:rPr>
          <w:t>28</w:t>
        </w:r>
        <w:r w:rsidR="00D11F3F">
          <w:rPr>
            <w:webHidden/>
          </w:rPr>
          <w:fldChar w:fldCharType="end"/>
        </w:r>
      </w:hyperlink>
    </w:p>
    <w:p w14:paraId="729FDF56" w14:textId="19994064" w:rsidR="00D11F3F" w:rsidRDefault="008B77B6">
      <w:pPr>
        <w:pStyle w:val="Obsah1"/>
        <w:rPr>
          <w:rFonts w:asciiTheme="minorHAnsi" w:eastAsiaTheme="minorEastAsia" w:hAnsiTheme="minorHAnsi" w:cstheme="minorBidi"/>
          <w:b w:val="0"/>
          <w:szCs w:val="22"/>
          <w:lang w:val="cs-CZ" w:eastAsia="cs-CZ"/>
        </w:rPr>
      </w:pPr>
      <w:hyperlink w:anchor="_Toc45110299" w:history="1">
        <w:r w:rsidR="00D11F3F" w:rsidRPr="00C2061A">
          <w:rPr>
            <w:rStyle w:val="Hypertextovodkaz"/>
          </w:rPr>
          <w:t>6</w:t>
        </w:r>
        <w:r w:rsidR="00D11F3F">
          <w:rPr>
            <w:rFonts w:asciiTheme="minorHAnsi" w:eastAsiaTheme="minorEastAsia" w:hAnsiTheme="minorHAnsi" w:cstheme="minorBidi"/>
            <w:b w:val="0"/>
            <w:szCs w:val="22"/>
            <w:lang w:val="cs-CZ" w:eastAsia="cs-CZ"/>
          </w:rPr>
          <w:tab/>
        </w:r>
        <w:r w:rsidR="00D11F3F" w:rsidRPr="00C2061A">
          <w:rPr>
            <w:rStyle w:val="Hypertextovodkaz"/>
          </w:rPr>
          <w:t>Popis vlivů stavby na životní prostředí a jeho ochrana</w:t>
        </w:r>
        <w:r w:rsidR="00D11F3F">
          <w:rPr>
            <w:webHidden/>
          </w:rPr>
          <w:tab/>
        </w:r>
        <w:r w:rsidR="00D11F3F">
          <w:rPr>
            <w:webHidden/>
          </w:rPr>
          <w:fldChar w:fldCharType="begin"/>
        </w:r>
        <w:r w:rsidR="00D11F3F">
          <w:rPr>
            <w:webHidden/>
          </w:rPr>
          <w:instrText xml:space="preserve"> PAGEREF _Toc45110299 \h </w:instrText>
        </w:r>
        <w:r w:rsidR="00D11F3F">
          <w:rPr>
            <w:webHidden/>
          </w:rPr>
        </w:r>
        <w:r w:rsidR="00D11F3F">
          <w:rPr>
            <w:webHidden/>
          </w:rPr>
          <w:fldChar w:fldCharType="separate"/>
        </w:r>
        <w:r w:rsidR="00D11F3F">
          <w:rPr>
            <w:webHidden/>
          </w:rPr>
          <w:t>28</w:t>
        </w:r>
        <w:r w:rsidR="00D11F3F">
          <w:rPr>
            <w:webHidden/>
          </w:rPr>
          <w:fldChar w:fldCharType="end"/>
        </w:r>
      </w:hyperlink>
    </w:p>
    <w:p w14:paraId="7A47CE50" w14:textId="32692140"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300" w:history="1">
        <w:r w:rsidR="00D11F3F" w:rsidRPr="00C2061A">
          <w:rPr>
            <w:rStyle w:val="Hypertextovodkaz"/>
          </w:rPr>
          <w:t>6.1.1</w:t>
        </w:r>
        <w:r w:rsidR="00D11F3F">
          <w:rPr>
            <w:rFonts w:asciiTheme="minorHAnsi" w:eastAsiaTheme="minorEastAsia" w:hAnsiTheme="minorHAnsi" w:cstheme="minorBidi"/>
            <w:sz w:val="22"/>
            <w:szCs w:val="22"/>
            <w:lang w:val="cs-CZ" w:eastAsia="cs-CZ"/>
          </w:rPr>
          <w:tab/>
        </w:r>
        <w:r w:rsidR="00D11F3F" w:rsidRPr="00C2061A">
          <w:rPr>
            <w:rStyle w:val="Hypertextovodkaz"/>
          </w:rPr>
          <w:t>Ovzduší</w:t>
        </w:r>
        <w:r w:rsidR="00D11F3F">
          <w:rPr>
            <w:webHidden/>
          </w:rPr>
          <w:tab/>
        </w:r>
        <w:r w:rsidR="00D11F3F">
          <w:rPr>
            <w:webHidden/>
          </w:rPr>
          <w:fldChar w:fldCharType="begin"/>
        </w:r>
        <w:r w:rsidR="00D11F3F">
          <w:rPr>
            <w:webHidden/>
          </w:rPr>
          <w:instrText xml:space="preserve"> PAGEREF _Toc45110300 \h </w:instrText>
        </w:r>
        <w:r w:rsidR="00D11F3F">
          <w:rPr>
            <w:webHidden/>
          </w:rPr>
        </w:r>
        <w:r w:rsidR="00D11F3F">
          <w:rPr>
            <w:webHidden/>
          </w:rPr>
          <w:fldChar w:fldCharType="separate"/>
        </w:r>
        <w:r w:rsidR="00D11F3F">
          <w:rPr>
            <w:webHidden/>
          </w:rPr>
          <w:t>28</w:t>
        </w:r>
        <w:r w:rsidR="00D11F3F">
          <w:rPr>
            <w:webHidden/>
          </w:rPr>
          <w:fldChar w:fldCharType="end"/>
        </w:r>
      </w:hyperlink>
    </w:p>
    <w:p w14:paraId="2FC2DECE" w14:textId="6E64E5A3"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301" w:history="1">
        <w:r w:rsidR="00D11F3F" w:rsidRPr="00C2061A">
          <w:rPr>
            <w:rStyle w:val="Hypertextovodkaz"/>
          </w:rPr>
          <w:t>6.1.2</w:t>
        </w:r>
        <w:r w:rsidR="00D11F3F">
          <w:rPr>
            <w:rFonts w:asciiTheme="minorHAnsi" w:eastAsiaTheme="minorEastAsia" w:hAnsiTheme="minorHAnsi" w:cstheme="minorBidi"/>
            <w:sz w:val="22"/>
            <w:szCs w:val="22"/>
            <w:lang w:val="cs-CZ" w:eastAsia="cs-CZ"/>
          </w:rPr>
          <w:tab/>
        </w:r>
        <w:r w:rsidR="00D11F3F" w:rsidRPr="00C2061A">
          <w:rPr>
            <w:rStyle w:val="Hypertextovodkaz"/>
          </w:rPr>
          <w:t>Hluk</w:t>
        </w:r>
        <w:r w:rsidR="00D11F3F">
          <w:rPr>
            <w:webHidden/>
          </w:rPr>
          <w:tab/>
        </w:r>
        <w:r w:rsidR="00D11F3F">
          <w:rPr>
            <w:webHidden/>
          </w:rPr>
          <w:fldChar w:fldCharType="begin"/>
        </w:r>
        <w:r w:rsidR="00D11F3F">
          <w:rPr>
            <w:webHidden/>
          </w:rPr>
          <w:instrText xml:space="preserve"> PAGEREF _Toc45110301 \h </w:instrText>
        </w:r>
        <w:r w:rsidR="00D11F3F">
          <w:rPr>
            <w:webHidden/>
          </w:rPr>
        </w:r>
        <w:r w:rsidR="00D11F3F">
          <w:rPr>
            <w:webHidden/>
          </w:rPr>
          <w:fldChar w:fldCharType="separate"/>
        </w:r>
        <w:r w:rsidR="00D11F3F">
          <w:rPr>
            <w:webHidden/>
          </w:rPr>
          <w:t>28</w:t>
        </w:r>
        <w:r w:rsidR="00D11F3F">
          <w:rPr>
            <w:webHidden/>
          </w:rPr>
          <w:fldChar w:fldCharType="end"/>
        </w:r>
      </w:hyperlink>
    </w:p>
    <w:p w14:paraId="61EA5588" w14:textId="5EAADFDD"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302" w:history="1">
        <w:r w:rsidR="00D11F3F" w:rsidRPr="00C2061A">
          <w:rPr>
            <w:rStyle w:val="Hypertextovodkaz"/>
          </w:rPr>
          <w:t>6.1.3</w:t>
        </w:r>
        <w:r w:rsidR="00D11F3F">
          <w:rPr>
            <w:rFonts w:asciiTheme="minorHAnsi" w:eastAsiaTheme="minorEastAsia" w:hAnsiTheme="minorHAnsi" w:cstheme="minorBidi"/>
            <w:sz w:val="22"/>
            <w:szCs w:val="22"/>
            <w:lang w:val="cs-CZ" w:eastAsia="cs-CZ"/>
          </w:rPr>
          <w:tab/>
        </w:r>
        <w:r w:rsidR="00D11F3F" w:rsidRPr="00C2061A">
          <w:rPr>
            <w:rStyle w:val="Hypertextovodkaz"/>
          </w:rPr>
          <w:t>Voda</w:t>
        </w:r>
        <w:r w:rsidR="00D11F3F">
          <w:rPr>
            <w:webHidden/>
          </w:rPr>
          <w:tab/>
        </w:r>
        <w:r w:rsidR="00D11F3F">
          <w:rPr>
            <w:webHidden/>
          </w:rPr>
          <w:fldChar w:fldCharType="begin"/>
        </w:r>
        <w:r w:rsidR="00D11F3F">
          <w:rPr>
            <w:webHidden/>
          </w:rPr>
          <w:instrText xml:space="preserve"> PAGEREF _Toc45110302 \h </w:instrText>
        </w:r>
        <w:r w:rsidR="00D11F3F">
          <w:rPr>
            <w:webHidden/>
          </w:rPr>
        </w:r>
        <w:r w:rsidR="00D11F3F">
          <w:rPr>
            <w:webHidden/>
          </w:rPr>
          <w:fldChar w:fldCharType="separate"/>
        </w:r>
        <w:r w:rsidR="00D11F3F">
          <w:rPr>
            <w:webHidden/>
          </w:rPr>
          <w:t>28</w:t>
        </w:r>
        <w:r w:rsidR="00D11F3F">
          <w:rPr>
            <w:webHidden/>
          </w:rPr>
          <w:fldChar w:fldCharType="end"/>
        </w:r>
      </w:hyperlink>
    </w:p>
    <w:p w14:paraId="75E0344B" w14:textId="34489947"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303" w:history="1">
        <w:r w:rsidR="00D11F3F" w:rsidRPr="00C2061A">
          <w:rPr>
            <w:rStyle w:val="Hypertextovodkaz"/>
          </w:rPr>
          <w:t>6.1.4</w:t>
        </w:r>
        <w:r w:rsidR="00D11F3F">
          <w:rPr>
            <w:rFonts w:asciiTheme="minorHAnsi" w:eastAsiaTheme="minorEastAsia" w:hAnsiTheme="minorHAnsi" w:cstheme="minorBidi"/>
            <w:sz w:val="22"/>
            <w:szCs w:val="22"/>
            <w:lang w:val="cs-CZ" w:eastAsia="cs-CZ"/>
          </w:rPr>
          <w:tab/>
        </w:r>
        <w:r w:rsidR="00D11F3F" w:rsidRPr="00C2061A">
          <w:rPr>
            <w:rStyle w:val="Hypertextovodkaz"/>
          </w:rPr>
          <w:t>Odpady</w:t>
        </w:r>
        <w:r w:rsidR="00D11F3F">
          <w:rPr>
            <w:webHidden/>
          </w:rPr>
          <w:tab/>
        </w:r>
        <w:r w:rsidR="00D11F3F">
          <w:rPr>
            <w:webHidden/>
          </w:rPr>
          <w:fldChar w:fldCharType="begin"/>
        </w:r>
        <w:r w:rsidR="00D11F3F">
          <w:rPr>
            <w:webHidden/>
          </w:rPr>
          <w:instrText xml:space="preserve"> PAGEREF _Toc45110303 \h </w:instrText>
        </w:r>
        <w:r w:rsidR="00D11F3F">
          <w:rPr>
            <w:webHidden/>
          </w:rPr>
        </w:r>
        <w:r w:rsidR="00D11F3F">
          <w:rPr>
            <w:webHidden/>
          </w:rPr>
          <w:fldChar w:fldCharType="separate"/>
        </w:r>
        <w:r w:rsidR="00D11F3F">
          <w:rPr>
            <w:webHidden/>
          </w:rPr>
          <w:t>29</w:t>
        </w:r>
        <w:r w:rsidR="00D11F3F">
          <w:rPr>
            <w:webHidden/>
          </w:rPr>
          <w:fldChar w:fldCharType="end"/>
        </w:r>
      </w:hyperlink>
    </w:p>
    <w:p w14:paraId="3543250C" w14:textId="4AD4CB23" w:rsidR="00D11F3F" w:rsidRDefault="008B77B6">
      <w:pPr>
        <w:pStyle w:val="Obsah3"/>
        <w:tabs>
          <w:tab w:val="left" w:pos="1100"/>
          <w:tab w:val="right" w:leader="dot" w:pos="9062"/>
        </w:tabs>
        <w:rPr>
          <w:rFonts w:asciiTheme="minorHAnsi" w:eastAsiaTheme="minorEastAsia" w:hAnsiTheme="minorHAnsi" w:cstheme="minorBidi"/>
          <w:sz w:val="22"/>
          <w:szCs w:val="22"/>
          <w:lang w:val="cs-CZ" w:eastAsia="cs-CZ"/>
        </w:rPr>
      </w:pPr>
      <w:hyperlink w:anchor="_Toc45110304" w:history="1">
        <w:r w:rsidR="00D11F3F" w:rsidRPr="00C2061A">
          <w:rPr>
            <w:rStyle w:val="Hypertextovodkaz"/>
          </w:rPr>
          <w:t>6.1.5</w:t>
        </w:r>
        <w:r w:rsidR="00D11F3F">
          <w:rPr>
            <w:rFonts w:asciiTheme="minorHAnsi" w:eastAsiaTheme="minorEastAsia" w:hAnsiTheme="minorHAnsi" w:cstheme="minorBidi"/>
            <w:sz w:val="22"/>
            <w:szCs w:val="22"/>
            <w:lang w:val="cs-CZ" w:eastAsia="cs-CZ"/>
          </w:rPr>
          <w:tab/>
        </w:r>
        <w:r w:rsidR="00D11F3F" w:rsidRPr="00C2061A">
          <w:rPr>
            <w:rStyle w:val="Hypertextovodkaz"/>
          </w:rPr>
          <w:t>Půda</w:t>
        </w:r>
        <w:r w:rsidR="00D11F3F">
          <w:rPr>
            <w:webHidden/>
          </w:rPr>
          <w:tab/>
        </w:r>
        <w:r w:rsidR="00D11F3F">
          <w:rPr>
            <w:webHidden/>
          </w:rPr>
          <w:fldChar w:fldCharType="begin"/>
        </w:r>
        <w:r w:rsidR="00D11F3F">
          <w:rPr>
            <w:webHidden/>
          </w:rPr>
          <w:instrText xml:space="preserve"> PAGEREF _Toc45110304 \h </w:instrText>
        </w:r>
        <w:r w:rsidR="00D11F3F">
          <w:rPr>
            <w:webHidden/>
          </w:rPr>
        </w:r>
        <w:r w:rsidR="00D11F3F">
          <w:rPr>
            <w:webHidden/>
          </w:rPr>
          <w:fldChar w:fldCharType="separate"/>
        </w:r>
        <w:r w:rsidR="00D11F3F">
          <w:rPr>
            <w:webHidden/>
          </w:rPr>
          <w:t>29</w:t>
        </w:r>
        <w:r w:rsidR="00D11F3F">
          <w:rPr>
            <w:webHidden/>
          </w:rPr>
          <w:fldChar w:fldCharType="end"/>
        </w:r>
      </w:hyperlink>
    </w:p>
    <w:p w14:paraId="6BF10450" w14:textId="1ADFC17B" w:rsidR="00D11F3F" w:rsidRDefault="008B77B6">
      <w:pPr>
        <w:pStyle w:val="Obsah1"/>
        <w:rPr>
          <w:rFonts w:asciiTheme="minorHAnsi" w:eastAsiaTheme="minorEastAsia" w:hAnsiTheme="minorHAnsi" w:cstheme="minorBidi"/>
          <w:b w:val="0"/>
          <w:szCs w:val="22"/>
          <w:lang w:val="cs-CZ" w:eastAsia="cs-CZ"/>
        </w:rPr>
      </w:pPr>
      <w:hyperlink w:anchor="_Toc45110305" w:history="1">
        <w:r w:rsidR="00D11F3F" w:rsidRPr="00C2061A">
          <w:rPr>
            <w:rStyle w:val="Hypertextovodkaz"/>
          </w:rPr>
          <w:t>7</w:t>
        </w:r>
        <w:r w:rsidR="00D11F3F">
          <w:rPr>
            <w:rFonts w:asciiTheme="minorHAnsi" w:eastAsiaTheme="minorEastAsia" w:hAnsiTheme="minorHAnsi" w:cstheme="minorBidi"/>
            <w:b w:val="0"/>
            <w:szCs w:val="22"/>
            <w:lang w:val="cs-CZ" w:eastAsia="cs-CZ"/>
          </w:rPr>
          <w:tab/>
        </w:r>
        <w:r w:rsidR="00D11F3F" w:rsidRPr="00C2061A">
          <w:rPr>
            <w:rStyle w:val="Hypertextovodkaz"/>
            <w:lang w:val="cs-CZ"/>
          </w:rPr>
          <w:t>O</w:t>
        </w:r>
        <w:r w:rsidR="00D11F3F" w:rsidRPr="00C2061A">
          <w:rPr>
            <w:rStyle w:val="Hypertextovodkaz"/>
          </w:rPr>
          <w:t>chrana obyvatelstva</w:t>
        </w:r>
        <w:r w:rsidR="00D11F3F">
          <w:rPr>
            <w:webHidden/>
          </w:rPr>
          <w:tab/>
        </w:r>
        <w:r w:rsidR="00D11F3F">
          <w:rPr>
            <w:webHidden/>
          </w:rPr>
          <w:fldChar w:fldCharType="begin"/>
        </w:r>
        <w:r w:rsidR="00D11F3F">
          <w:rPr>
            <w:webHidden/>
          </w:rPr>
          <w:instrText xml:space="preserve"> PAGEREF _Toc45110305 \h </w:instrText>
        </w:r>
        <w:r w:rsidR="00D11F3F">
          <w:rPr>
            <w:webHidden/>
          </w:rPr>
        </w:r>
        <w:r w:rsidR="00D11F3F">
          <w:rPr>
            <w:webHidden/>
          </w:rPr>
          <w:fldChar w:fldCharType="separate"/>
        </w:r>
        <w:r w:rsidR="00D11F3F">
          <w:rPr>
            <w:webHidden/>
          </w:rPr>
          <w:t>30</w:t>
        </w:r>
        <w:r w:rsidR="00D11F3F">
          <w:rPr>
            <w:webHidden/>
          </w:rPr>
          <w:fldChar w:fldCharType="end"/>
        </w:r>
      </w:hyperlink>
    </w:p>
    <w:p w14:paraId="334ED7A9" w14:textId="183F71CB" w:rsidR="008F2497" w:rsidRPr="00CA2455" w:rsidRDefault="000F33EA" w:rsidP="008F2497">
      <w:pPr>
        <w:spacing w:line="240" w:lineRule="auto"/>
        <w:rPr>
          <w:rFonts w:eastAsia="Times New Roman" w:cs="Arial"/>
          <w:sz w:val="18"/>
          <w:szCs w:val="18"/>
          <w:lang w:eastAsia="cs-CZ"/>
        </w:rPr>
      </w:pPr>
      <w:r w:rsidRPr="00CA2455">
        <w:rPr>
          <w:rFonts w:eastAsia="Times New Roman" w:cs="Arial"/>
          <w:sz w:val="18"/>
          <w:szCs w:val="18"/>
          <w:lang w:eastAsia="cs-CZ"/>
        </w:rPr>
        <w:fldChar w:fldCharType="end"/>
      </w:r>
    </w:p>
    <w:p w14:paraId="72B44D2D" w14:textId="77777777" w:rsidR="008F2497" w:rsidRPr="00CA2455" w:rsidRDefault="008F2497" w:rsidP="00D855A0">
      <w:pPr>
        <w:pStyle w:val="Nadpis1"/>
      </w:pPr>
      <w:r w:rsidRPr="00CA2455">
        <w:rPr>
          <w:color w:val="FF0000"/>
        </w:rPr>
        <w:br w:type="page"/>
      </w:r>
      <w:bookmarkStart w:id="0" w:name="_Toc45110211"/>
      <w:r w:rsidR="00480435" w:rsidRPr="00CA2455">
        <w:rPr>
          <w:lang w:val="cs-CZ"/>
        </w:rPr>
        <w:lastRenderedPageBreak/>
        <w:t>POPIS ÚZEMÍ STAVBY</w:t>
      </w:r>
      <w:bookmarkEnd w:id="0"/>
    </w:p>
    <w:p w14:paraId="0A01AEF0" w14:textId="77777777" w:rsidR="008F2497" w:rsidRPr="00CA2455" w:rsidRDefault="00480435" w:rsidP="003D1298">
      <w:pPr>
        <w:pStyle w:val="Nadpis2"/>
        <w:ind w:left="718"/>
        <w:rPr>
          <w:sz w:val="28"/>
          <w:szCs w:val="28"/>
        </w:rPr>
      </w:pPr>
      <w:bookmarkStart w:id="1" w:name="_Toc45110212"/>
      <w:r w:rsidRPr="00CA2455">
        <w:rPr>
          <w:sz w:val="28"/>
          <w:szCs w:val="28"/>
        </w:rPr>
        <w:t>Charakteristika stavebního pozemku</w:t>
      </w:r>
      <w:bookmarkEnd w:id="1"/>
    </w:p>
    <w:p w14:paraId="7DA0DCC3" w14:textId="77777777" w:rsidR="00822A69" w:rsidRPr="00CA2455" w:rsidRDefault="00822A69" w:rsidP="00822A69">
      <w:pPr>
        <w:ind w:right="141"/>
      </w:pPr>
      <w:r w:rsidRPr="00CA2455">
        <w:t>Jedná se o zastavěné území okolí železniční stanice Písek.</w:t>
      </w:r>
    </w:p>
    <w:p w14:paraId="1F423228" w14:textId="77777777" w:rsidR="00C37A3B" w:rsidRPr="00CA2455" w:rsidRDefault="00822A69" w:rsidP="00822A69">
      <w:pPr>
        <w:ind w:right="141"/>
        <w:rPr>
          <w:rFonts w:eastAsia="Times New Roman" w:cs="Arial"/>
          <w:snapToGrid w:val="0"/>
          <w:color w:val="FF0000"/>
          <w:sz w:val="20"/>
          <w:szCs w:val="20"/>
          <w:lang w:eastAsia="cs-CZ"/>
        </w:rPr>
      </w:pPr>
      <w:r w:rsidRPr="00CA2455">
        <w:t xml:space="preserve">parcelní číslo: </w:t>
      </w:r>
      <w:r w:rsidRPr="00CA2455">
        <w:rPr>
          <w:rFonts w:eastAsia="Times New Roman" w:cs="Arial"/>
          <w:snapToGrid w:val="0"/>
          <w:sz w:val="20"/>
          <w:szCs w:val="20"/>
          <w:lang w:eastAsia="cs-CZ"/>
        </w:rPr>
        <w:t>st.789, st.1930</w:t>
      </w:r>
      <w:r w:rsidRPr="00CA2455">
        <w:rPr>
          <w:rFonts w:eastAsia="Times New Roman" w:cs="Arial"/>
          <w:snapToGrid w:val="0"/>
          <w:color w:val="FF0000"/>
          <w:sz w:val="20"/>
          <w:szCs w:val="20"/>
          <w:lang w:eastAsia="cs-CZ"/>
        </w:rPr>
        <w:t xml:space="preserve">, </w:t>
      </w:r>
    </w:p>
    <w:p w14:paraId="498AF22F" w14:textId="77777777" w:rsidR="00822A69" w:rsidRPr="00CA2455" w:rsidRDefault="00822A69" w:rsidP="00822A69">
      <w:pPr>
        <w:ind w:right="141"/>
      </w:pPr>
      <w:r w:rsidRPr="00CA2455">
        <w:t xml:space="preserve">Katastrální území: </w:t>
      </w:r>
      <w:r w:rsidRPr="00CA2455">
        <w:rPr>
          <w:rFonts w:eastAsia="Times New Roman" w:cs="Arial"/>
          <w:snapToGrid w:val="0"/>
          <w:sz w:val="20"/>
          <w:szCs w:val="20"/>
          <w:lang w:eastAsia="cs-CZ"/>
        </w:rPr>
        <w:t>Písek [720755]</w:t>
      </w:r>
    </w:p>
    <w:p w14:paraId="7279E41D" w14:textId="77777777" w:rsidR="0081137C" w:rsidRPr="00CA2455" w:rsidRDefault="00697009" w:rsidP="003D1298">
      <w:pPr>
        <w:pStyle w:val="Nadpis2"/>
        <w:ind w:left="718"/>
        <w:rPr>
          <w:sz w:val="28"/>
          <w:szCs w:val="28"/>
        </w:rPr>
      </w:pPr>
      <w:bookmarkStart w:id="2" w:name="_Toc45110213"/>
      <w:r w:rsidRPr="00CA2455">
        <w:rPr>
          <w:sz w:val="28"/>
          <w:szCs w:val="28"/>
        </w:rPr>
        <w:t>Údaje o souladu s cíli a úkoly územního plánování</w:t>
      </w:r>
      <w:bookmarkEnd w:id="2"/>
    </w:p>
    <w:p w14:paraId="49313415" w14:textId="77777777" w:rsidR="00822A69" w:rsidRPr="00CA2455" w:rsidRDefault="00822A69" w:rsidP="00822A69">
      <w:pPr>
        <w:pStyle w:val="AAZkladn"/>
      </w:pPr>
      <w:r w:rsidRPr="00CA2455">
        <w:t>Dle platného ÚP, se dotčené pozemky nachází v části DI-D</w:t>
      </w:r>
      <w:r w:rsidR="00CA2455">
        <w:t xml:space="preserve"> </w:t>
      </w:r>
      <w:r w:rsidRPr="00CA2455">
        <w:t>- PLOCHY DOPRAVNÍ INFRASTRUKTURY DRÁŽNÍ (fialová barva v mapě níže). Parcela 2691/1 v KÚ Písek na východ od stavebního objektu je veden jako PV – plochy veřejných prostranství</w:t>
      </w:r>
      <w:r w:rsidR="00CA2455">
        <w:t xml:space="preserve"> </w:t>
      </w:r>
      <w:r w:rsidRPr="00CA2455">
        <w:t>(světle šedá v mapě níže).</w:t>
      </w:r>
    </w:p>
    <w:p w14:paraId="7FA7D3BB" w14:textId="77777777" w:rsidR="00822A69" w:rsidRPr="00CA2455" w:rsidRDefault="00822A69" w:rsidP="005A53E8">
      <w:r w:rsidRPr="00CA2455">
        <w:rPr>
          <w:noProof/>
          <w:lang w:eastAsia="cs-CZ"/>
        </w:rPr>
        <w:drawing>
          <wp:inline distT="0" distB="0" distL="0" distR="0" wp14:anchorId="1A757EEF" wp14:editId="28935D55">
            <wp:extent cx="5760720" cy="4996180"/>
            <wp:effectExtent l="0" t="0" r="0" b="0"/>
            <wp:docPr id="7" name="Obrázek 4" descr="UZEMI_DRAZ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ZEMI_DRAZNI.jpg"/>
                    <pic:cNvPicPr/>
                  </pic:nvPicPr>
                  <pic:blipFill>
                    <a:blip r:embed="rId10"/>
                    <a:stretch>
                      <a:fillRect/>
                    </a:stretch>
                  </pic:blipFill>
                  <pic:spPr>
                    <a:xfrm>
                      <a:off x="0" y="0"/>
                      <a:ext cx="5760720" cy="4996180"/>
                    </a:xfrm>
                    <a:prstGeom prst="rect">
                      <a:avLst/>
                    </a:prstGeom>
                  </pic:spPr>
                </pic:pic>
              </a:graphicData>
            </a:graphic>
          </wp:inline>
        </w:drawing>
      </w:r>
    </w:p>
    <w:p w14:paraId="64729F6C" w14:textId="77777777" w:rsidR="0056281C" w:rsidRPr="00CA2455" w:rsidRDefault="0056281C" w:rsidP="00E36051">
      <w:pPr>
        <w:pStyle w:val="Nadpis3"/>
        <w:ind w:left="851"/>
        <w:jc w:val="both"/>
      </w:pPr>
      <w:bookmarkStart w:id="3" w:name="_Toc482193076"/>
      <w:bookmarkStart w:id="4" w:name="_Toc506551548"/>
      <w:bookmarkStart w:id="5" w:name="_Toc514232186"/>
      <w:bookmarkStart w:id="6" w:name="_Toc45110214"/>
      <w:r w:rsidRPr="00CA2455">
        <w:t>Údaje o dodržení obecných požadavků na využití území vyplývající z vyhlášky MMR Č. 501/2006 SB o obecných požadavcích na využívání území</w:t>
      </w:r>
      <w:bookmarkEnd w:id="3"/>
      <w:bookmarkEnd w:id="4"/>
      <w:bookmarkEnd w:id="5"/>
      <w:bookmarkEnd w:id="6"/>
    </w:p>
    <w:p w14:paraId="1C5AE10E" w14:textId="77777777" w:rsidR="00822A69" w:rsidRPr="00CA2455" w:rsidRDefault="00822A69" w:rsidP="00822A69">
      <w:pPr>
        <w:rPr>
          <w:lang w:eastAsia="cs-CZ"/>
        </w:rPr>
      </w:pPr>
      <w:bookmarkStart w:id="7" w:name="_Toc514232187"/>
      <w:r w:rsidRPr="00CA2455">
        <w:t xml:space="preserve">Projektová dokumentace se řídí </w:t>
      </w:r>
      <w:r w:rsidRPr="00CA2455">
        <w:rPr>
          <w:lang w:eastAsia="cs-CZ"/>
        </w:rPr>
        <w:t>vyhláškou č. 501/2006 Sb. „ O obecných požadavcích na využívání území “ v částech, které se zejména stavební úpravy týkají.</w:t>
      </w:r>
    </w:p>
    <w:p w14:paraId="6578A25C" w14:textId="77777777" w:rsidR="00822A69" w:rsidRPr="00CA2455" w:rsidRDefault="00822A69" w:rsidP="00822A69">
      <w:pPr>
        <w:rPr>
          <w:b/>
          <w:lang w:eastAsia="cs-CZ"/>
        </w:rPr>
      </w:pPr>
      <w:r w:rsidRPr="00CA2455">
        <w:rPr>
          <w:b/>
          <w:lang w:eastAsia="cs-CZ"/>
        </w:rPr>
        <w:t>§ 23</w:t>
      </w:r>
    </w:p>
    <w:p w14:paraId="5FF9A02D" w14:textId="77777777" w:rsidR="00822A69" w:rsidRPr="00CA2455" w:rsidRDefault="00822A69" w:rsidP="00822A69">
      <w:pPr>
        <w:rPr>
          <w:lang w:eastAsia="cs-CZ"/>
        </w:rPr>
      </w:pPr>
      <w:r w:rsidRPr="00CA2455">
        <w:rPr>
          <w:lang w:eastAsia="cs-CZ"/>
        </w:rPr>
        <w:t>Obecné požadavky na umisťování staveb</w:t>
      </w:r>
    </w:p>
    <w:p w14:paraId="0682C8C0" w14:textId="40E0FAFA" w:rsidR="00822A69" w:rsidRPr="00CA2455" w:rsidRDefault="00822A69" w:rsidP="00822A69">
      <w:pPr>
        <w:rPr>
          <w:i/>
          <w:lang w:eastAsia="cs-CZ"/>
        </w:rPr>
      </w:pPr>
      <w:r w:rsidRPr="00CA2455">
        <w:rPr>
          <w:i/>
          <w:lang w:eastAsia="cs-CZ"/>
        </w:rPr>
        <w:t xml:space="preserve">Stavba </w:t>
      </w:r>
      <w:r w:rsidR="0082161A">
        <w:rPr>
          <w:i/>
          <w:lang w:eastAsia="cs-CZ"/>
        </w:rPr>
        <w:t xml:space="preserve">jako taková </w:t>
      </w:r>
      <w:r w:rsidRPr="00CA2455">
        <w:rPr>
          <w:i/>
          <w:lang w:eastAsia="cs-CZ"/>
        </w:rPr>
        <w:t>nepřesahuje na okolní pozemek, je napojena na inženýrské sítě.</w:t>
      </w:r>
      <w:r w:rsidR="0082161A">
        <w:rPr>
          <w:i/>
          <w:lang w:eastAsia="cs-CZ"/>
        </w:rPr>
        <w:t xml:space="preserve"> Na sousedních pozemcích jsou umístěny pouze 2 rampy pro OSSPO.</w:t>
      </w:r>
    </w:p>
    <w:p w14:paraId="625C1E87" w14:textId="77777777" w:rsidR="00822A69" w:rsidRPr="00CA2455" w:rsidRDefault="00822A69" w:rsidP="00822A69">
      <w:pPr>
        <w:rPr>
          <w:i/>
        </w:rPr>
      </w:pPr>
      <w:r w:rsidRPr="00CA2455">
        <w:rPr>
          <w:i/>
        </w:rPr>
        <w:lastRenderedPageBreak/>
        <w:t>Stavba respektuje a nenarušuje architektonickou jednotu celku.</w:t>
      </w:r>
    </w:p>
    <w:p w14:paraId="030C0467" w14:textId="77777777" w:rsidR="00822A69" w:rsidRPr="00CA2455" w:rsidRDefault="00822A69" w:rsidP="00822A69">
      <w:pPr>
        <w:rPr>
          <w:i/>
        </w:rPr>
      </w:pPr>
      <w:r w:rsidRPr="00CA2455">
        <w:rPr>
          <w:i/>
        </w:rPr>
        <w:t>Nejsou narušeny urbanistické a architektonické hodnoty stávající zástavby.</w:t>
      </w:r>
    </w:p>
    <w:p w14:paraId="7F119158" w14:textId="77777777" w:rsidR="00822A69" w:rsidRPr="00CA2455" w:rsidRDefault="00822A69" w:rsidP="00822A69">
      <w:pPr>
        <w:rPr>
          <w:b/>
          <w:lang w:eastAsia="cs-CZ"/>
        </w:rPr>
      </w:pPr>
      <w:r w:rsidRPr="00CA2455">
        <w:rPr>
          <w:b/>
          <w:lang w:eastAsia="cs-CZ"/>
        </w:rPr>
        <w:t>§ 24</w:t>
      </w:r>
    </w:p>
    <w:p w14:paraId="6001EA6F" w14:textId="77777777" w:rsidR="00822A69" w:rsidRPr="00CA2455" w:rsidRDefault="00822A69" w:rsidP="00822A69">
      <w:pPr>
        <w:rPr>
          <w:i/>
        </w:rPr>
      </w:pPr>
      <w:r w:rsidRPr="00CA2455">
        <w:rPr>
          <w:i/>
        </w:rPr>
        <w:t>Zvláštní požadavky na umisťování staveb</w:t>
      </w:r>
    </w:p>
    <w:p w14:paraId="448B92D8" w14:textId="77777777" w:rsidR="00822A69" w:rsidRPr="00CA2455" w:rsidRDefault="00822A69" w:rsidP="00822A69">
      <w:pPr>
        <w:rPr>
          <w:i/>
        </w:rPr>
      </w:pPr>
      <w:r w:rsidRPr="00CA2455">
        <w:rPr>
          <w:i/>
        </w:rPr>
        <w:t>Rozvodné elektrické vedení bude umístěno pod zem.</w:t>
      </w:r>
    </w:p>
    <w:p w14:paraId="398D3F3D" w14:textId="77777777" w:rsidR="00822A69" w:rsidRPr="00CA2455" w:rsidRDefault="00822A69" w:rsidP="00822A69">
      <w:pPr>
        <w:rPr>
          <w:b/>
          <w:lang w:eastAsia="cs-CZ"/>
        </w:rPr>
      </w:pPr>
      <w:r w:rsidRPr="00CA2455">
        <w:rPr>
          <w:b/>
          <w:lang w:eastAsia="cs-CZ"/>
        </w:rPr>
        <w:t>§ 24e</w:t>
      </w:r>
    </w:p>
    <w:p w14:paraId="7ABFC7AC" w14:textId="77777777" w:rsidR="00822A69" w:rsidRPr="00CA2455" w:rsidRDefault="00822A69" w:rsidP="00822A69">
      <w:pPr>
        <w:rPr>
          <w:i/>
        </w:rPr>
      </w:pPr>
      <w:r w:rsidRPr="00CA2455">
        <w:rPr>
          <w:i/>
        </w:rPr>
        <w:t>Staveniště</w:t>
      </w:r>
    </w:p>
    <w:p w14:paraId="2A5BFA63" w14:textId="77777777" w:rsidR="00822A69" w:rsidRPr="00CA2455" w:rsidRDefault="00822A69" w:rsidP="00822A69">
      <w:pPr>
        <w:rPr>
          <w:i/>
        </w:rPr>
      </w:pPr>
      <w:r w:rsidRPr="00CA2455">
        <w:rPr>
          <w:i/>
        </w:rPr>
        <w:t>Staveniště bude zřízeno tak, aby nedocházelo k nadměrnému ohrožování, obtěžování okolí hlukem, prachem nad limitní hodnoty – podrobněji viz kapitola 2.10.2. Nebude docházet k znečišťování pozemních komunikací, omezování přístupu k přilehlým stavbám, k sítím technického vybavení a požárním zařízením.</w:t>
      </w:r>
    </w:p>
    <w:p w14:paraId="25A166D5" w14:textId="77777777" w:rsidR="000A20EE" w:rsidRPr="00CA2455" w:rsidRDefault="000A20EE" w:rsidP="003D1298">
      <w:pPr>
        <w:pStyle w:val="Nadpis2"/>
        <w:ind w:left="718"/>
        <w:rPr>
          <w:sz w:val="28"/>
          <w:szCs w:val="28"/>
        </w:rPr>
      </w:pPr>
      <w:bookmarkStart w:id="8" w:name="_Toc45110215"/>
      <w:r w:rsidRPr="00CA2455">
        <w:rPr>
          <w:sz w:val="28"/>
          <w:szCs w:val="28"/>
        </w:rPr>
        <w:t>Informace o vydaných výjimkách z obecných požadavků na využívání území</w:t>
      </w:r>
      <w:bookmarkEnd w:id="7"/>
      <w:bookmarkEnd w:id="8"/>
    </w:p>
    <w:p w14:paraId="3BF2BC11" w14:textId="77777777" w:rsidR="000A20EE" w:rsidRPr="00CA2455" w:rsidRDefault="000A20EE" w:rsidP="00E36051">
      <w:pPr>
        <w:ind w:left="142"/>
      </w:pPr>
      <w:r w:rsidRPr="00CA2455">
        <w:t>Není známo.</w:t>
      </w:r>
    </w:p>
    <w:p w14:paraId="6A25A4FA" w14:textId="77777777" w:rsidR="000A20EE" w:rsidRPr="00CA2455" w:rsidRDefault="000A20EE" w:rsidP="003D1298">
      <w:pPr>
        <w:pStyle w:val="Nadpis2"/>
        <w:ind w:left="718"/>
        <w:rPr>
          <w:sz w:val="28"/>
          <w:szCs w:val="28"/>
        </w:rPr>
      </w:pPr>
      <w:bookmarkStart w:id="9" w:name="_Toc506551549"/>
      <w:bookmarkStart w:id="10" w:name="_Toc514232188"/>
      <w:bookmarkStart w:id="11" w:name="_Toc45110216"/>
      <w:r w:rsidRPr="00CA2455">
        <w:rPr>
          <w:sz w:val="28"/>
          <w:szCs w:val="28"/>
        </w:rPr>
        <w:t>Informace o splnění požadavků dotčených orgánů</w:t>
      </w:r>
      <w:bookmarkEnd w:id="9"/>
      <w:bookmarkEnd w:id="10"/>
      <w:bookmarkEnd w:id="11"/>
    </w:p>
    <w:p w14:paraId="4136EBA1" w14:textId="6980751E" w:rsidR="000A20EE" w:rsidRPr="00CA2455" w:rsidRDefault="000A20EE" w:rsidP="00E36051">
      <w:pPr>
        <w:ind w:left="142"/>
        <w:rPr>
          <w:lang w:eastAsia="cs-CZ"/>
        </w:rPr>
      </w:pPr>
      <w:r w:rsidRPr="00CA2455">
        <w:rPr>
          <w:lang w:eastAsia="cs-CZ"/>
        </w:rPr>
        <w:t>Vyjádření DOSS: Veškeré dokumenty vyjádření DO</w:t>
      </w:r>
      <w:r w:rsidR="0082161A">
        <w:rPr>
          <w:lang w:eastAsia="cs-CZ"/>
        </w:rPr>
        <w:t xml:space="preserve"> v rámci předchozího stupně dokumentace (DSP) jsou</w:t>
      </w:r>
      <w:r w:rsidRPr="00CA2455">
        <w:rPr>
          <w:lang w:eastAsia="cs-CZ"/>
        </w:rPr>
        <w:t xml:space="preserve"> v dokladové části projektu</w:t>
      </w:r>
      <w:r w:rsidR="0082161A">
        <w:rPr>
          <w:lang w:eastAsia="cs-CZ"/>
        </w:rPr>
        <w:t xml:space="preserve"> a všechny požadavky DOSS byly ztělesněny v této dokumentaci provádění stavby</w:t>
      </w:r>
      <w:r w:rsidRPr="00CA2455">
        <w:rPr>
          <w:lang w:eastAsia="cs-CZ"/>
        </w:rPr>
        <w:t>.</w:t>
      </w:r>
    </w:p>
    <w:p w14:paraId="72FA4D09" w14:textId="77777777" w:rsidR="000A20EE" w:rsidRPr="00CA2455" w:rsidRDefault="00C22F73" w:rsidP="00C22F73">
      <w:pPr>
        <w:pStyle w:val="Nadpis3"/>
        <w:ind w:left="851" w:hanging="709"/>
        <w:jc w:val="both"/>
        <w:rPr>
          <w:lang w:eastAsia="cs-CZ"/>
        </w:rPr>
      </w:pPr>
      <w:bookmarkStart w:id="12" w:name="_Toc45110217"/>
      <w:bookmarkStart w:id="13" w:name="_Toc497920740"/>
      <w:bookmarkStart w:id="14" w:name="_Toc506551550"/>
      <w:bookmarkStart w:id="15" w:name="_Toc514232189"/>
      <w:r w:rsidRPr="00CA2455">
        <w:rPr>
          <w:lang w:eastAsia="cs-CZ"/>
        </w:rPr>
        <w:t>Speciální stavební úřad dle §15 SZ</w:t>
      </w:r>
      <w:bookmarkEnd w:id="12"/>
      <w:r w:rsidR="000A20EE" w:rsidRPr="00CA2455">
        <w:rPr>
          <w:lang w:eastAsia="cs-CZ"/>
        </w:rPr>
        <w:t xml:space="preserve"> </w:t>
      </w:r>
      <w:bookmarkEnd w:id="13"/>
      <w:bookmarkEnd w:id="14"/>
      <w:bookmarkEnd w:id="15"/>
    </w:p>
    <w:p w14:paraId="076A5267" w14:textId="77777777" w:rsidR="00F44FD7" w:rsidRPr="00CA2455" w:rsidRDefault="00F44FD7" w:rsidP="00D905FA">
      <w:pPr>
        <w:pStyle w:val="Odstavecseseznamem"/>
        <w:numPr>
          <w:ilvl w:val="0"/>
          <w:numId w:val="7"/>
        </w:numPr>
      </w:pPr>
      <w:r w:rsidRPr="00CA2455">
        <w:rPr>
          <w:lang w:eastAsia="cs-CZ"/>
        </w:rPr>
        <w:t>Drážní úřad v Plzni, sekce stavební, Ing. Karel Souček</w:t>
      </w:r>
    </w:p>
    <w:p w14:paraId="14E7DDE9" w14:textId="77777777" w:rsidR="00C46760" w:rsidRPr="00CA2455" w:rsidRDefault="00C22F73" w:rsidP="00C46760">
      <w:pPr>
        <w:pStyle w:val="Nadpis3"/>
        <w:ind w:left="851" w:hanging="709"/>
        <w:jc w:val="both"/>
        <w:rPr>
          <w:color w:val="FF0000"/>
        </w:rPr>
      </w:pPr>
      <w:bookmarkStart w:id="16" w:name="_Toc45110218"/>
      <w:r w:rsidRPr="00CA2455">
        <w:rPr>
          <w:lang w:eastAsia="cs-CZ"/>
        </w:rPr>
        <w:t>Dotčené orgány dle 500/2004 SB – Správní řád - § 136 odst. 1.</w:t>
      </w:r>
      <w:bookmarkEnd w:id="16"/>
    </w:p>
    <w:p w14:paraId="1E38F8BB" w14:textId="77777777" w:rsidR="00C46760" w:rsidRPr="00CA2455" w:rsidRDefault="00C46760" w:rsidP="00D905FA">
      <w:pPr>
        <w:pStyle w:val="Odstavecseseznamem"/>
        <w:numPr>
          <w:ilvl w:val="0"/>
          <w:numId w:val="7"/>
        </w:numPr>
        <w:rPr>
          <w:szCs w:val="20"/>
        </w:rPr>
      </w:pPr>
      <w:r w:rsidRPr="00CA2455">
        <w:rPr>
          <w:szCs w:val="20"/>
        </w:rPr>
        <w:t>Město Písek / Městský úřad Písek – Odbor výstavby a územního plánování</w:t>
      </w:r>
    </w:p>
    <w:p w14:paraId="0AAAE38C" w14:textId="77777777" w:rsidR="00C46760" w:rsidRPr="00CA2455" w:rsidRDefault="00C46760" w:rsidP="00D905FA">
      <w:pPr>
        <w:pStyle w:val="Odstavecseseznamem"/>
        <w:numPr>
          <w:ilvl w:val="0"/>
          <w:numId w:val="7"/>
        </w:numPr>
        <w:rPr>
          <w:szCs w:val="20"/>
        </w:rPr>
      </w:pPr>
      <w:r w:rsidRPr="00CA2455">
        <w:rPr>
          <w:szCs w:val="20"/>
        </w:rPr>
        <w:t>Město Písek / Městský úřad Písek - Odbor výstavby a investic – Oddělení rozvoje – Ing. Arch. Josef Zábranský (městský architekt)</w:t>
      </w:r>
    </w:p>
    <w:p w14:paraId="58E81B85" w14:textId="77777777" w:rsidR="00C46760" w:rsidRPr="00CA2455" w:rsidRDefault="00C46760" w:rsidP="00D905FA">
      <w:pPr>
        <w:pStyle w:val="Odstavecseseznamem"/>
        <w:numPr>
          <w:ilvl w:val="0"/>
          <w:numId w:val="7"/>
        </w:numPr>
        <w:rPr>
          <w:szCs w:val="20"/>
        </w:rPr>
      </w:pPr>
      <w:r w:rsidRPr="00CA2455">
        <w:rPr>
          <w:szCs w:val="20"/>
        </w:rPr>
        <w:t>Město Písek / Městský úřad Písek - Odbor životního prostředí</w:t>
      </w:r>
    </w:p>
    <w:p w14:paraId="5B7496DB" w14:textId="77777777" w:rsidR="00C46760" w:rsidRPr="00CA2455" w:rsidRDefault="00C46760" w:rsidP="00D905FA">
      <w:pPr>
        <w:pStyle w:val="Odstavecseseznamem"/>
        <w:numPr>
          <w:ilvl w:val="0"/>
          <w:numId w:val="7"/>
        </w:numPr>
        <w:rPr>
          <w:szCs w:val="20"/>
        </w:rPr>
      </w:pPr>
      <w:r w:rsidRPr="00CA2455">
        <w:rPr>
          <w:szCs w:val="20"/>
        </w:rPr>
        <w:t>Město Písek / Městský úřad Písek – Odbor dopravy</w:t>
      </w:r>
    </w:p>
    <w:p w14:paraId="22CC2BB9" w14:textId="77777777" w:rsidR="00FF0670" w:rsidRPr="00CA2455" w:rsidRDefault="00FF0670" w:rsidP="00D905FA">
      <w:pPr>
        <w:pStyle w:val="Odstavecseseznamem"/>
        <w:numPr>
          <w:ilvl w:val="0"/>
          <w:numId w:val="7"/>
        </w:numPr>
        <w:rPr>
          <w:szCs w:val="20"/>
        </w:rPr>
      </w:pPr>
      <w:r w:rsidRPr="00CA2455">
        <w:rPr>
          <w:szCs w:val="20"/>
        </w:rPr>
        <w:t>Krajské ředitelství policie Jihočeského kraje – územní odbor Písek</w:t>
      </w:r>
    </w:p>
    <w:p w14:paraId="0DB61BB9" w14:textId="77777777" w:rsidR="00FF0670" w:rsidRPr="00CA2455" w:rsidRDefault="00FF0670" w:rsidP="00D905FA">
      <w:pPr>
        <w:pStyle w:val="Odstavecseseznamem"/>
        <w:numPr>
          <w:ilvl w:val="0"/>
          <w:numId w:val="7"/>
        </w:numPr>
      </w:pPr>
      <w:r w:rsidRPr="00CA2455">
        <w:t>Krajská hygienická stanice Jihočeského kraje se sídlem v Českých Budějovicích</w:t>
      </w:r>
    </w:p>
    <w:p w14:paraId="1E522E93" w14:textId="77777777" w:rsidR="000A2DA6" w:rsidRPr="00CA2455" w:rsidRDefault="00FF0670" w:rsidP="00D905FA">
      <w:pPr>
        <w:pStyle w:val="Odstavecseseznamem"/>
        <w:numPr>
          <w:ilvl w:val="0"/>
          <w:numId w:val="7"/>
        </w:numPr>
        <w:rPr>
          <w:szCs w:val="20"/>
        </w:rPr>
      </w:pPr>
      <w:r w:rsidRPr="00CA2455">
        <w:t xml:space="preserve">Hasičský záchranný sbor Jihočeského kraje - </w:t>
      </w:r>
      <w:r w:rsidRPr="00CA2455">
        <w:rPr>
          <w:szCs w:val="20"/>
        </w:rPr>
        <w:t>Územní odbor Písek</w:t>
      </w:r>
    </w:p>
    <w:p w14:paraId="51D170E1" w14:textId="77777777" w:rsidR="000A20EE" w:rsidRPr="00CA2455" w:rsidRDefault="000A20EE" w:rsidP="00E36051">
      <w:pPr>
        <w:pStyle w:val="Nadpis3"/>
        <w:ind w:left="851" w:hanging="709"/>
        <w:jc w:val="both"/>
      </w:pPr>
      <w:bookmarkStart w:id="17" w:name="_Toc497920741"/>
      <w:bookmarkStart w:id="18" w:name="_Toc506551551"/>
      <w:bookmarkStart w:id="19" w:name="_Toc514232190"/>
      <w:bookmarkStart w:id="20" w:name="_Toc45110219"/>
      <w:r w:rsidRPr="00CA2455">
        <w:t>Správci sí</w:t>
      </w:r>
      <w:r w:rsidR="007F1EDB" w:rsidRPr="00CA2455">
        <w:t>tí</w:t>
      </w:r>
      <w:r w:rsidRPr="00CA2455">
        <w:t xml:space="preserve"> a účastnící řízení dle § 85 SZ</w:t>
      </w:r>
      <w:bookmarkEnd w:id="17"/>
      <w:bookmarkEnd w:id="18"/>
      <w:bookmarkEnd w:id="19"/>
      <w:bookmarkEnd w:id="20"/>
    </w:p>
    <w:p w14:paraId="6AE43968" w14:textId="77777777" w:rsidR="00F44FD7" w:rsidRPr="00CA2455" w:rsidRDefault="00F44FD7" w:rsidP="00D905FA">
      <w:pPr>
        <w:pStyle w:val="Odstavecseseznamem"/>
        <w:numPr>
          <w:ilvl w:val="0"/>
          <w:numId w:val="7"/>
        </w:numPr>
        <w:rPr>
          <w:szCs w:val="20"/>
        </w:rPr>
      </w:pPr>
      <w:r w:rsidRPr="00CA2455">
        <w:rPr>
          <w:szCs w:val="20"/>
        </w:rPr>
        <w:t>Česká telekomunikační infrastruktura a.s. (CETIN)</w:t>
      </w:r>
    </w:p>
    <w:p w14:paraId="507B4A89" w14:textId="77777777" w:rsidR="00F44FD7" w:rsidRPr="00CA2455" w:rsidRDefault="00F44FD7" w:rsidP="00D905FA">
      <w:pPr>
        <w:pStyle w:val="Odstavecseseznamem"/>
        <w:numPr>
          <w:ilvl w:val="0"/>
          <w:numId w:val="7"/>
        </w:numPr>
        <w:rPr>
          <w:szCs w:val="20"/>
        </w:rPr>
      </w:pPr>
      <w:r w:rsidRPr="00CA2455">
        <w:rPr>
          <w:szCs w:val="20"/>
        </w:rPr>
        <w:t>ČD – Telematika a.s.</w:t>
      </w:r>
    </w:p>
    <w:p w14:paraId="24E73812" w14:textId="77777777" w:rsidR="00F44FD7" w:rsidRPr="00CA2455" w:rsidRDefault="00F44FD7" w:rsidP="00D905FA">
      <w:pPr>
        <w:pStyle w:val="Odstavecseseznamem"/>
        <w:numPr>
          <w:ilvl w:val="0"/>
          <w:numId w:val="7"/>
        </w:numPr>
        <w:rPr>
          <w:szCs w:val="20"/>
        </w:rPr>
      </w:pPr>
      <w:r w:rsidRPr="00CA2455">
        <w:rPr>
          <w:szCs w:val="20"/>
        </w:rPr>
        <w:t xml:space="preserve">E.ON Česká republika s.r.o. </w:t>
      </w:r>
    </w:p>
    <w:p w14:paraId="555EDD42" w14:textId="77777777" w:rsidR="00F44FD7" w:rsidRPr="00CA2455" w:rsidRDefault="00F44FD7" w:rsidP="00D905FA">
      <w:pPr>
        <w:pStyle w:val="Odstavecseseznamem"/>
        <w:numPr>
          <w:ilvl w:val="0"/>
          <w:numId w:val="7"/>
        </w:numPr>
        <w:rPr>
          <w:szCs w:val="20"/>
        </w:rPr>
      </w:pPr>
      <w:r w:rsidRPr="00CA2455">
        <w:rPr>
          <w:szCs w:val="20"/>
        </w:rPr>
        <w:t>E.ON Servisní, s.r.o.</w:t>
      </w:r>
    </w:p>
    <w:p w14:paraId="335B1B32" w14:textId="77777777" w:rsidR="00F44FD7" w:rsidRPr="00CA2455" w:rsidRDefault="00F44FD7" w:rsidP="00D905FA">
      <w:pPr>
        <w:pStyle w:val="Odstavecseseznamem"/>
        <w:numPr>
          <w:ilvl w:val="0"/>
          <w:numId w:val="7"/>
        </w:numPr>
        <w:rPr>
          <w:szCs w:val="20"/>
        </w:rPr>
      </w:pPr>
      <w:r w:rsidRPr="00CA2455">
        <w:rPr>
          <w:szCs w:val="20"/>
        </w:rPr>
        <w:t>ČEVAK a.s.</w:t>
      </w:r>
    </w:p>
    <w:p w14:paraId="492F2E6C" w14:textId="77777777" w:rsidR="003D1298" w:rsidRPr="00CA2455" w:rsidRDefault="00F44FD7" w:rsidP="00D905FA">
      <w:pPr>
        <w:pStyle w:val="Odstavecseseznamem"/>
        <w:numPr>
          <w:ilvl w:val="0"/>
          <w:numId w:val="7"/>
        </w:numPr>
        <w:rPr>
          <w:szCs w:val="20"/>
        </w:rPr>
      </w:pPr>
      <w:r w:rsidRPr="00CA2455">
        <w:rPr>
          <w:szCs w:val="20"/>
        </w:rPr>
        <w:t>Městské služby Písek s.r.o.</w:t>
      </w:r>
    </w:p>
    <w:p w14:paraId="3214B63C" w14:textId="77777777" w:rsidR="00132DB0" w:rsidRPr="00CA2455" w:rsidRDefault="00132DB0" w:rsidP="00132DB0">
      <w:pPr>
        <w:pStyle w:val="Nadpis2"/>
        <w:ind w:left="718"/>
        <w:rPr>
          <w:sz w:val="28"/>
          <w:szCs w:val="28"/>
        </w:rPr>
      </w:pPr>
      <w:bookmarkStart w:id="21" w:name="_Toc514232191"/>
      <w:bookmarkStart w:id="22" w:name="_Toc45110220"/>
      <w:r w:rsidRPr="00CA2455">
        <w:rPr>
          <w:sz w:val="28"/>
          <w:szCs w:val="28"/>
        </w:rPr>
        <w:t>Geologická, geomorfologická a hydrogeologická charakteristika</w:t>
      </w:r>
      <w:bookmarkEnd w:id="21"/>
      <w:bookmarkEnd w:id="22"/>
    </w:p>
    <w:p w14:paraId="5F9FDCD5" w14:textId="77777777" w:rsidR="00A47E33" w:rsidRPr="00CA2455" w:rsidRDefault="00A47E33" w:rsidP="00A47E33">
      <w:pPr>
        <w:pStyle w:val="AAZkladn"/>
        <w:rPr>
          <w:szCs w:val="15"/>
        </w:rPr>
      </w:pPr>
      <w:r w:rsidRPr="00CA2455">
        <w:rPr>
          <w:szCs w:val="15"/>
        </w:rPr>
        <w:t>PALEOZOIKUM – KARBON, PERM</w:t>
      </w:r>
    </w:p>
    <w:p w14:paraId="12E7CAB2" w14:textId="77777777" w:rsidR="00A47E33" w:rsidRPr="00CA2455" w:rsidRDefault="00A47E33" w:rsidP="00A47E33">
      <w:pPr>
        <w:pStyle w:val="AAZkladn"/>
      </w:pPr>
      <w:r w:rsidRPr="00CA2455">
        <w:rPr>
          <w:szCs w:val="15"/>
        </w:rPr>
        <w:t>Červeně v mapě níže: amfibol-biotitický až biotitický granodiorit (červenský typ) [ID: 1778]</w:t>
      </w:r>
    </w:p>
    <w:p w14:paraId="6157D70B" w14:textId="77777777" w:rsidR="00A47E33" w:rsidRPr="00CA2455" w:rsidRDefault="00A47E33" w:rsidP="00A47E33">
      <w:pPr>
        <w:pStyle w:val="AAZkladn"/>
        <w:rPr>
          <w:szCs w:val="15"/>
        </w:rPr>
      </w:pPr>
      <w:r w:rsidRPr="00CA2455">
        <w:rPr>
          <w:szCs w:val="14"/>
        </w:rPr>
        <w:t>Eratém: </w:t>
      </w:r>
      <w:r w:rsidRPr="00CA2455">
        <w:rPr>
          <w:rStyle w:val="Siln"/>
          <w:b w:val="0"/>
          <w:bCs w:val="0"/>
          <w:szCs w:val="14"/>
        </w:rPr>
        <w:t>paleozoikum</w:t>
      </w:r>
      <w:r w:rsidRPr="00CA2455">
        <w:rPr>
          <w:szCs w:val="14"/>
        </w:rPr>
        <w:t>, Útvar: </w:t>
      </w:r>
      <w:r w:rsidRPr="00CA2455">
        <w:rPr>
          <w:rStyle w:val="Siln"/>
          <w:b w:val="0"/>
          <w:bCs w:val="0"/>
          <w:szCs w:val="14"/>
        </w:rPr>
        <w:t>karbon, perm</w:t>
      </w:r>
      <w:r w:rsidRPr="00CA2455">
        <w:rPr>
          <w:szCs w:val="14"/>
        </w:rPr>
        <w:t>, Horniny: </w:t>
      </w:r>
      <w:r w:rsidRPr="00CA2455">
        <w:rPr>
          <w:rStyle w:val="Siln"/>
          <w:b w:val="0"/>
          <w:bCs w:val="0"/>
          <w:szCs w:val="14"/>
        </w:rPr>
        <w:t>granodiorit</w:t>
      </w:r>
      <w:r w:rsidRPr="00CA2455">
        <w:rPr>
          <w:szCs w:val="14"/>
        </w:rPr>
        <w:t>, Typ hornin: </w:t>
      </w:r>
      <w:r w:rsidRPr="00CA2455">
        <w:rPr>
          <w:rStyle w:val="Siln"/>
          <w:b w:val="0"/>
          <w:bCs w:val="0"/>
          <w:szCs w:val="14"/>
        </w:rPr>
        <w:t>magmatit hlubinný</w:t>
      </w:r>
      <w:r w:rsidRPr="00CA2455">
        <w:rPr>
          <w:szCs w:val="14"/>
        </w:rPr>
        <w:t>, Mineralogické složení: </w:t>
      </w:r>
      <w:r w:rsidRPr="00CA2455">
        <w:rPr>
          <w:rStyle w:val="Siln"/>
          <w:b w:val="0"/>
          <w:bCs w:val="0"/>
          <w:szCs w:val="14"/>
        </w:rPr>
        <w:t>amfibol biotit, biotit</w:t>
      </w:r>
      <w:r w:rsidRPr="00CA2455">
        <w:rPr>
          <w:szCs w:val="14"/>
        </w:rPr>
        <w:t>, Poznámka: </w:t>
      </w:r>
      <w:r w:rsidRPr="00CA2455">
        <w:rPr>
          <w:rStyle w:val="Siln"/>
          <w:b w:val="0"/>
          <w:bCs w:val="0"/>
          <w:szCs w:val="14"/>
        </w:rPr>
        <w:t>typ Červená</w:t>
      </w:r>
      <w:r w:rsidRPr="00CA2455">
        <w:rPr>
          <w:szCs w:val="14"/>
        </w:rPr>
        <w:t>, Soustava: </w:t>
      </w:r>
      <w:r w:rsidRPr="00CA2455">
        <w:rPr>
          <w:rStyle w:val="Siln"/>
          <w:b w:val="0"/>
          <w:bCs w:val="0"/>
          <w:szCs w:val="14"/>
        </w:rPr>
        <w:t>Český masiv - krystalinikum a prevariské paleozoikum</w:t>
      </w:r>
      <w:r w:rsidRPr="00CA2455">
        <w:rPr>
          <w:szCs w:val="14"/>
        </w:rPr>
        <w:t>, Oblast: </w:t>
      </w:r>
      <w:r w:rsidRPr="00CA2455">
        <w:rPr>
          <w:rStyle w:val="Siln"/>
          <w:b w:val="0"/>
          <w:bCs w:val="0"/>
          <w:szCs w:val="14"/>
        </w:rPr>
        <w:t>moldanubická oblast (moldanubikum)</w:t>
      </w:r>
      <w:r w:rsidRPr="00CA2455">
        <w:rPr>
          <w:szCs w:val="14"/>
        </w:rPr>
        <w:t>, Region: </w:t>
      </w:r>
      <w:r w:rsidRPr="00CA2455">
        <w:rPr>
          <w:rStyle w:val="Siln"/>
          <w:b w:val="0"/>
          <w:bCs w:val="0"/>
          <w:szCs w:val="14"/>
        </w:rPr>
        <w:t>magmatity v moldanubiku</w:t>
      </w:r>
      <w:r w:rsidRPr="00CA2455">
        <w:rPr>
          <w:szCs w:val="14"/>
        </w:rPr>
        <w:t>, Jednotka: </w:t>
      </w:r>
      <w:r w:rsidRPr="00CA2455">
        <w:rPr>
          <w:rStyle w:val="Siln"/>
          <w:b w:val="0"/>
          <w:bCs w:val="0"/>
          <w:szCs w:val="14"/>
        </w:rPr>
        <w:t>středočeský pluton</w:t>
      </w:r>
      <w:r w:rsidRPr="00CA2455">
        <w:rPr>
          <w:szCs w:val="14"/>
        </w:rPr>
        <w:t>, Subjednotka: </w:t>
      </w:r>
      <w:r w:rsidRPr="00CA2455">
        <w:rPr>
          <w:rStyle w:val="Siln"/>
          <w:b w:val="0"/>
          <w:bCs w:val="0"/>
          <w:szCs w:val="14"/>
        </w:rPr>
        <w:t>blatenská skupina</w:t>
      </w:r>
    </w:p>
    <w:p w14:paraId="01E1ACAC" w14:textId="77777777" w:rsidR="00A47E33" w:rsidRPr="00CA2455" w:rsidRDefault="00A47E33" w:rsidP="00A47E33"/>
    <w:p w14:paraId="49A9F6A2" w14:textId="77777777" w:rsidR="00A47E33" w:rsidRPr="00CA2455" w:rsidRDefault="00A47E33" w:rsidP="00A47E33">
      <w:pPr>
        <w:rPr>
          <w:lang w:eastAsia="cs-CZ"/>
        </w:rPr>
      </w:pPr>
      <w:r w:rsidRPr="00CA2455">
        <w:rPr>
          <w:noProof/>
          <w:lang w:eastAsia="cs-CZ"/>
        </w:rPr>
        <w:lastRenderedPageBreak/>
        <w:drawing>
          <wp:inline distT="0" distB="0" distL="0" distR="0" wp14:anchorId="38705CCC" wp14:editId="49A4CC8F">
            <wp:extent cx="3810000" cy="3665220"/>
            <wp:effectExtent l="19050" t="0" r="0" b="0"/>
            <wp:docPr id="9" name="Obrázek 6" descr="geolog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logie.jpg"/>
                    <pic:cNvPicPr/>
                  </pic:nvPicPr>
                  <pic:blipFill>
                    <a:blip r:embed="rId11"/>
                    <a:stretch>
                      <a:fillRect/>
                    </a:stretch>
                  </pic:blipFill>
                  <pic:spPr>
                    <a:xfrm>
                      <a:off x="0" y="0"/>
                      <a:ext cx="3810000" cy="3665220"/>
                    </a:xfrm>
                    <a:prstGeom prst="rect">
                      <a:avLst/>
                    </a:prstGeom>
                  </pic:spPr>
                </pic:pic>
              </a:graphicData>
            </a:graphic>
          </wp:inline>
        </w:drawing>
      </w:r>
    </w:p>
    <w:p w14:paraId="18678EE1" w14:textId="77777777" w:rsidR="003D1298" w:rsidRPr="00CA2455" w:rsidRDefault="003D1298" w:rsidP="005A53E8"/>
    <w:p w14:paraId="57E1190A" w14:textId="77777777" w:rsidR="003D1298" w:rsidRPr="00CA2455" w:rsidRDefault="003D1298" w:rsidP="005A53E8"/>
    <w:p w14:paraId="718A8386" w14:textId="77777777" w:rsidR="003D1298" w:rsidRPr="00CA2455" w:rsidRDefault="003D1298" w:rsidP="003D1298">
      <w:pPr>
        <w:pStyle w:val="Nadpis2"/>
        <w:ind w:left="718"/>
        <w:rPr>
          <w:sz w:val="28"/>
          <w:szCs w:val="28"/>
        </w:rPr>
      </w:pPr>
      <w:bookmarkStart w:id="23" w:name="_Toc514232192"/>
      <w:bookmarkStart w:id="24" w:name="_Toc45110221"/>
      <w:r w:rsidRPr="00CA2455">
        <w:rPr>
          <w:sz w:val="28"/>
          <w:szCs w:val="28"/>
        </w:rPr>
        <w:t>Výčet a závěry provedených průzkumů</w:t>
      </w:r>
      <w:bookmarkEnd w:id="23"/>
      <w:bookmarkEnd w:id="24"/>
    </w:p>
    <w:p w14:paraId="69E4A549" w14:textId="77777777" w:rsidR="00225C57" w:rsidRPr="00CA2455" w:rsidRDefault="00225C57" w:rsidP="00225C57">
      <w:pPr>
        <w:pStyle w:val="Nadpis3"/>
        <w:ind w:left="1287"/>
        <w:jc w:val="both"/>
      </w:pPr>
      <w:bookmarkStart w:id="25" w:name="_Toc506551537"/>
      <w:bookmarkStart w:id="26" w:name="_Toc531781352"/>
      <w:bookmarkStart w:id="27" w:name="_Toc45110222"/>
      <w:bookmarkStart w:id="28" w:name="_Hlk442011"/>
      <w:bookmarkStart w:id="29" w:name="_Toc497920728"/>
      <w:bookmarkStart w:id="30" w:name="_Toc506551544"/>
      <w:bookmarkStart w:id="31" w:name="_Toc514232198"/>
      <w:r w:rsidRPr="00CA2455">
        <w:t>Geodetické zaměření pozemku</w:t>
      </w:r>
      <w:bookmarkEnd w:id="25"/>
      <w:bookmarkEnd w:id="26"/>
      <w:bookmarkEnd w:id="27"/>
    </w:p>
    <w:p w14:paraId="03A5DA3C" w14:textId="77777777" w:rsidR="00225C57" w:rsidRPr="00CA2455" w:rsidRDefault="00225C57" w:rsidP="00225C57">
      <w:pPr>
        <w:rPr>
          <w:lang w:eastAsia="cs-CZ"/>
        </w:rPr>
      </w:pPr>
      <w:r w:rsidRPr="00CA2455">
        <w:rPr>
          <w:lang w:eastAsia="cs-CZ"/>
        </w:rPr>
        <w:t xml:space="preserve">Geodetické zaměření bylo provedeno autorizovanou osobou Ing. Miroslavem </w:t>
      </w:r>
      <w:r w:rsidR="00076F2A" w:rsidRPr="00CA2455">
        <w:rPr>
          <w:lang w:eastAsia="cs-CZ"/>
        </w:rPr>
        <w:t>Šafránkem</w:t>
      </w:r>
      <w:r w:rsidRPr="00CA2455">
        <w:rPr>
          <w:lang w:eastAsia="cs-CZ"/>
        </w:rPr>
        <w:t>.</w:t>
      </w:r>
    </w:p>
    <w:p w14:paraId="0CB1D4D1" w14:textId="77777777" w:rsidR="00225C57" w:rsidRPr="00CA2455" w:rsidRDefault="00225C57" w:rsidP="00225C57">
      <w:pPr>
        <w:pStyle w:val="Nadpis3"/>
        <w:ind w:left="1287"/>
        <w:jc w:val="both"/>
      </w:pPr>
      <w:bookmarkStart w:id="32" w:name="_Toc506551538"/>
      <w:bookmarkStart w:id="33" w:name="_Toc531781353"/>
      <w:bookmarkStart w:id="34" w:name="_Toc45110223"/>
      <w:r w:rsidRPr="00CA2455">
        <w:t>Stanovení radonového indexu pozemku</w:t>
      </w:r>
      <w:bookmarkEnd w:id="32"/>
      <w:bookmarkEnd w:id="33"/>
      <w:bookmarkEnd w:id="34"/>
    </w:p>
    <w:p w14:paraId="1D3DFF10" w14:textId="77777777" w:rsidR="00225C57" w:rsidRPr="00CA2455" w:rsidRDefault="00225C57" w:rsidP="00225C57">
      <w:pPr>
        <w:rPr>
          <w:lang w:eastAsia="cs-CZ"/>
        </w:rPr>
      </w:pPr>
      <w:r w:rsidRPr="00CA2455">
        <w:rPr>
          <w:lang w:eastAsia="cs-CZ"/>
        </w:rPr>
        <w:t>Radonový průzkum nebyl proveden. Informace získána ze stránek České geologické služby:</w:t>
      </w:r>
    </w:p>
    <w:p w14:paraId="6E6ED7EF" w14:textId="77777777" w:rsidR="00225C57" w:rsidRPr="00CA2455" w:rsidRDefault="00225C57" w:rsidP="00225C57">
      <w:pPr>
        <w:pStyle w:val="Odstavecseseznamem"/>
        <w:ind w:left="0"/>
        <w:rPr>
          <w:i/>
          <w:lang w:eastAsia="cs-CZ"/>
        </w:rPr>
      </w:pPr>
      <w:r w:rsidRPr="00CA2455">
        <w:rPr>
          <w:i/>
        </w:rPr>
        <w:t>Radonový index–vysoký (kvartér, hlubší podloží)</w:t>
      </w:r>
    </w:p>
    <w:p w14:paraId="2D5EE4D6" w14:textId="77777777" w:rsidR="00225C57" w:rsidRPr="00CA2455" w:rsidRDefault="00225C57" w:rsidP="00225C57">
      <w:pPr>
        <w:pStyle w:val="Nadpis3"/>
        <w:ind w:left="1287"/>
        <w:jc w:val="both"/>
      </w:pPr>
      <w:bookmarkStart w:id="35" w:name="_Toc506551539"/>
      <w:bookmarkStart w:id="36" w:name="_Toc531781354"/>
      <w:bookmarkStart w:id="37" w:name="_Toc45110224"/>
      <w:r w:rsidRPr="00CA2455">
        <w:t>Inženýrsko-geologický, hydrogeologický posudek</w:t>
      </w:r>
      <w:bookmarkEnd w:id="35"/>
      <w:bookmarkEnd w:id="36"/>
      <w:bookmarkEnd w:id="37"/>
    </w:p>
    <w:p w14:paraId="2C7DA6B5" w14:textId="77777777" w:rsidR="00225C57" w:rsidRPr="00CA2455" w:rsidRDefault="00225C57" w:rsidP="00225C57">
      <w:pPr>
        <w:rPr>
          <w:lang w:eastAsia="cs-CZ"/>
        </w:rPr>
      </w:pPr>
      <w:r w:rsidRPr="00CA2455">
        <w:rPr>
          <w:lang w:eastAsia="cs-CZ"/>
        </w:rPr>
        <w:t>Informace získána ze stránek České geologické služby:</w:t>
      </w:r>
    </w:p>
    <w:p w14:paraId="6B7133BC" w14:textId="77777777" w:rsidR="00225C57" w:rsidRPr="00CA2455" w:rsidRDefault="00225C57" w:rsidP="00225C57">
      <w:pPr>
        <w:pStyle w:val="Nadpis3"/>
        <w:ind w:left="1287"/>
        <w:jc w:val="both"/>
      </w:pPr>
      <w:bookmarkStart w:id="38" w:name="_Toc506551540"/>
      <w:bookmarkStart w:id="39" w:name="_Toc531781355"/>
      <w:bookmarkStart w:id="40" w:name="_Toc45110225"/>
      <w:r w:rsidRPr="00CA2455">
        <w:t>Stavebně technický průzkum</w:t>
      </w:r>
      <w:bookmarkEnd w:id="38"/>
      <w:bookmarkEnd w:id="39"/>
      <w:bookmarkEnd w:id="40"/>
    </w:p>
    <w:p w14:paraId="70DAA629" w14:textId="77777777" w:rsidR="00225C57" w:rsidRPr="00CA2455" w:rsidRDefault="00225C57" w:rsidP="00225C57">
      <w:r w:rsidRPr="00CA2455">
        <w:t>Byl proveden 01/2018 firmou Weber za přítomnosti projektanta.</w:t>
      </w:r>
    </w:p>
    <w:p w14:paraId="0F255E45" w14:textId="77777777" w:rsidR="00225C57" w:rsidRPr="00CA2455" w:rsidRDefault="00225C57" w:rsidP="00225C57">
      <w:pPr>
        <w:pStyle w:val="Nadpis3"/>
        <w:ind w:left="1287"/>
        <w:jc w:val="both"/>
      </w:pPr>
      <w:bookmarkStart w:id="41" w:name="_Toc531781356"/>
      <w:bookmarkStart w:id="42" w:name="_Toc45110226"/>
      <w:r w:rsidRPr="00CA2455">
        <w:t>Stavebně historický průzkum</w:t>
      </w:r>
      <w:bookmarkEnd w:id="41"/>
      <w:bookmarkEnd w:id="42"/>
    </w:p>
    <w:p w14:paraId="279E3BC9" w14:textId="77777777" w:rsidR="00225C57" w:rsidRPr="00CA2455" w:rsidRDefault="00225C57" w:rsidP="00225C57">
      <w:r w:rsidRPr="00CA2455">
        <w:t>Nebyl proveden.</w:t>
      </w:r>
    </w:p>
    <w:p w14:paraId="7C6842C4" w14:textId="77777777" w:rsidR="00DD0876" w:rsidRPr="00CA2455" w:rsidRDefault="00DD0876" w:rsidP="00DD0876">
      <w:pPr>
        <w:pStyle w:val="Nadpis2"/>
        <w:ind w:left="718"/>
        <w:rPr>
          <w:sz w:val="28"/>
          <w:szCs w:val="28"/>
        </w:rPr>
      </w:pPr>
      <w:bookmarkStart w:id="43" w:name="_Toc45110227"/>
      <w:bookmarkEnd w:id="28"/>
      <w:r w:rsidRPr="00CA2455">
        <w:rPr>
          <w:sz w:val="28"/>
          <w:szCs w:val="28"/>
        </w:rPr>
        <w:t>Údaje o ochraně území</w:t>
      </w:r>
      <w:bookmarkEnd w:id="29"/>
      <w:bookmarkEnd w:id="30"/>
      <w:bookmarkEnd w:id="31"/>
      <w:bookmarkEnd w:id="43"/>
    </w:p>
    <w:p w14:paraId="46D6549C" w14:textId="77777777" w:rsidR="00225C57" w:rsidRPr="00CA2455" w:rsidRDefault="00225C57" w:rsidP="00225C57">
      <w:r w:rsidRPr="00CA2455">
        <w:t xml:space="preserve">Stavba se </w:t>
      </w:r>
      <w:r w:rsidRPr="00CA2455">
        <w:rPr>
          <w:b/>
        </w:rPr>
        <w:t xml:space="preserve">nachází </w:t>
      </w:r>
      <w:r w:rsidRPr="00CA2455">
        <w:t>v ochranném pásmu ČD.</w:t>
      </w:r>
    </w:p>
    <w:p w14:paraId="2778C4CF" w14:textId="77777777" w:rsidR="00225C57" w:rsidRPr="00CA2455" w:rsidRDefault="00225C57" w:rsidP="00225C57">
      <w:r w:rsidRPr="00CA2455">
        <w:t xml:space="preserve">Stavba </w:t>
      </w:r>
      <w:r w:rsidRPr="00CA2455">
        <w:rPr>
          <w:b/>
        </w:rPr>
        <w:t xml:space="preserve">není </w:t>
      </w:r>
      <w:r w:rsidRPr="00CA2455">
        <w:t>kulturní památkou.</w:t>
      </w:r>
    </w:p>
    <w:p w14:paraId="5F22EE66" w14:textId="77777777" w:rsidR="00225C57" w:rsidRPr="00CA2455" w:rsidRDefault="00225C57" w:rsidP="00225C57">
      <w:pPr>
        <w:rPr>
          <w:bCs/>
        </w:rPr>
      </w:pPr>
      <w:r w:rsidRPr="00CA2455">
        <w:t xml:space="preserve">Stavba </w:t>
      </w:r>
      <w:r w:rsidRPr="00CA2455">
        <w:rPr>
          <w:b/>
        </w:rPr>
        <w:t>nezasahuje</w:t>
      </w:r>
      <w:r w:rsidRPr="00CA2455">
        <w:t xml:space="preserve"> do úrovně chráněné </w:t>
      </w:r>
      <w:r w:rsidRPr="00CA2455">
        <w:rPr>
          <w:bCs/>
        </w:rPr>
        <w:t>krajinné oblasti, Natura 2000.</w:t>
      </w:r>
    </w:p>
    <w:p w14:paraId="5A20978B" w14:textId="77777777" w:rsidR="00225C57" w:rsidRPr="00CA2455" w:rsidRDefault="00225C57" w:rsidP="00225C57">
      <w:pPr>
        <w:rPr>
          <w:bCs/>
        </w:rPr>
      </w:pPr>
      <w:r w:rsidRPr="00CA2455">
        <w:rPr>
          <w:bCs/>
        </w:rPr>
        <w:t xml:space="preserve">Stavba se </w:t>
      </w:r>
      <w:r w:rsidRPr="00CA2455">
        <w:rPr>
          <w:b/>
          <w:bCs/>
        </w:rPr>
        <w:t>nenachází</w:t>
      </w:r>
      <w:r w:rsidRPr="00CA2455">
        <w:rPr>
          <w:bCs/>
        </w:rPr>
        <w:t xml:space="preserve"> ve zvláště chráněném území ve smyslu zák. ČNR  č. 114/92 o ochraně přírody a krajiny.</w:t>
      </w:r>
    </w:p>
    <w:p w14:paraId="2F629D31" w14:textId="77777777" w:rsidR="00225C57" w:rsidRPr="00CA2455" w:rsidRDefault="00225C57" w:rsidP="00225C57">
      <w:pPr>
        <w:rPr>
          <w:bCs/>
          <w:color w:val="FF0000"/>
        </w:rPr>
      </w:pPr>
      <w:r w:rsidRPr="00CA2455">
        <w:rPr>
          <w:bCs/>
        </w:rPr>
        <w:t xml:space="preserve">Stavba se </w:t>
      </w:r>
      <w:r w:rsidRPr="00CA2455">
        <w:rPr>
          <w:b/>
          <w:bCs/>
        </w:rPr>
        <w:t>nenachází</w:t>
      </w:r>
      <w:r w:rsidRPr="00CA2455">
        <w:rPr>
          <w:bCs/>
        </w:rPr>
        <w:t xml:space="preserve"> v ochranném pásmu lesa 50m.</w:t>
      </w:r>
    </w:p>
    <w:p w14:paraId="753537A4" w14:textId="77777777" w:rsidR="00E06553" w:rsidRPr="00CA2455" w:rsidRDefault="00225C57" w:rsidP="00225C57">
      <w:pPr>
        <w:rPr>
          <w:lang w:eastAsia="ar-SA"/>
        </w:rPr>
      </w:pPr>
      <w:r w:rsidRPr="00CA2455">
        <w:rPr>
          <w:lang w:eastAsia="ar-SA"/>
        </w:rPr>
        <w:t xml:space="preserve">Pozemek se </w:t>
      </w:r>
      <w:r w:rsidRPr="00CA2455">
        <w:rPr>
          <w:b/>
          <w:lang w:eastAsia="ar-SA"/>
        </w:rPr>
        <w:t>nenachází</w:t>
      </w:r>
      <w:r w:rsidRPr="00CA2455">
        <w:rPr>
          <w:lang w:eastAsia="ar-SA"/>
        </w:rPr>
        <w:t xml:space="preserve"> v záplavovém území (Q5,Q20,Q100).</w:t>
      </w:r>
    </w:p>
    <w:p w14:paraId="15A47C6D" w14:textId="77777777" w:rsidR="00225C57" w:rsidRPr="00CA2455" w:rsidRDefault="00225C57" w:rsidP="00225C57">
      <w:pPr>
        <w:rPr>
          <w:lang w:eastAsia="ar-SA"/>
        </w:rPr>
      </w:pPr>
      <w:r w:rsidRPr="00CA2455">
        <w:rPr>
          <w:noProof/>
          <w:lang w:eastAsia="cs-CZ"/>
        </w:rPr>
        <w:lastRenderedPageBreak/>
        <w:drawing>
          <wp:inline distT="0" distB="0" distL="0" distR="0" wp14:anchorId="52486A9B" wp14:editId="3F2EA249">
            <wp:extent cx="5760720" cy="3986530"/>
            <wp:effectExtent l="0" t="0" r="0" b="0"/>
            <wp:docPr id="14" name="Obrázek 13" descr="GE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O.PNG"/>
                    <pic:cNvPicPr/>
                  </pic:nvPicPr>
                  <pic:blipFill>
                    <a:blip r:embed="rId12"/>
                    <a:stretch>
                      <a:fillRect/>
                    </a:stretch>
                  </pic:blipFill>
                  <pic:spPr>
                    <a:xfrm>
                      <a:off x="0" y="0"/>
                      <a:ext cx="5760720" cy="3986530"/>
                    </a:xfrm>
                    <a:prstGeom prst="rect">
                      <a:avLst/>
                    </a:prstGeom>
                  </pic:spPr>
                </pic:pic>
              </a:graphicData>
            </a:graphic>
          </wp:inline>
        </w:drawing>
      </w:r>
    </w:p>
    <w:p w14:paraId="62462029" w14:textId="77777777" w:rsidR="00E06553" w:rsidRPr="00CA2455" w:rsidRDefault="00E06553" w:rsidP="00E06553">
      <w:pPr>
        <w:pStyle w:val="Nadpis2"/>
        <w:ind w:left="718"/>
        <w:rPr>
          <w:sz w:val="28"/>
          <w:szCs w:val="28"/>
        </w:rPr>
      </w:pPr>
      <w:bookmarkStart w:id="44" w:name="_Toc443384955"/>
      <w:bookmarkStart w:id="45" w:name="_Toc514232199"/>
      <w:bookmarkStart w:id="46" w:name="_Toc45110228"/>
      <w:r w:rsidRPr="00CA2455">
        <w:rPr>
          <w:sz w:val="28"/>
          <w:szCs w:val="28"/>
        </w:rPr>
        <w:t>Vliv stavby na okolní pozemky a stavby</w:t>
      </w:r>
      <w:bookmarkEnd w:id="44"/>
      <w:bookmarkEnd w:id="45"/>
      <w:bookmarkEnd w:id="46"/>
    </w:p>
    <w:p w14:paraId="374CB86F" w14:textId="77777777" w:rsidR="00225C57" w:rsidRPr="00CA2455" w:rsidRDefault="00225C57" w:rsidP="00076F2A">
      <w:pPr>
        <w:rPr>
          <w:lang w:eastAsia="cs-CZ"/>
        </w:rPr>
      </w:pPr>
      <w:bookmarkStart w:id="47" w:name="_Toc443384961"/>
      <w:bookmarkStart w:id="48" w:name="_Toc514232201"/>
      <w:r w:rsidRPr="00CA2455">
        <w:rPr>
          <w:lang w:eastAsia="cs-CZ"/>
        </w:rPr>
        <w:t xml:space="preserve">Výstavbou </w:t>
      </w:r>
      <w:r w:rsidRPr="00CA2455">
        <w:rPr>
          <w:b/>
          <w:lang w:eastAsia="cs-CZ"/>
        </w:rPr>
        <w:t>nebudou</w:t>
      </w:r>
      <w:r w:rsidRPr="00CA2455">
        <w:rPr>
          <w:lang w:eastAsia="cs-CZ"/>
        </w:rPr>
        <w:t xml:space="preserve"> výrazně negativně ovlivněny okolní pozemky, mimo přímo dotčené pozemky. </w:t>
      </w:r>
    </w:p>
    <w:p w14:paraId="154C579D" w14:textId="77777777" w:rsidR="00225C57" w:rsidRPr="00CA2455" w:rsidRDefault="00225C57" w:rsidP="00225C57">
      <w:pPr>
        <w:rPr>
          <w:lang w:eastAsia="cs-CZ"/>
        </w:rPr>
      </w:pPr>
      <w:r w:rsidRPr="00CA2455">
        <w:rPr>
          <w:lang w:eastAsia="cs-CZ"/>
        </w:rPr>
        <w:t xml:space="preserve">Projekt se týká nejenom parcel vlastněných stavebníkem, ale také stavebních prvků na parcelách jiných vlastníků, se kterými je nutná dohoda o provedení. </w:t>
      </w:r>
    </w:p>
    <w:p w14:paraId="2CC9DAFB" w14:textId="4FBBCAE2" w:rsidR="00225C57" w:rsidRPr="00CA2455" w:rsidRDefault="00225C57" w:rsidP="00225C57">
      <w:pPr>
        <w:rPr>
          <w:lang w:eastAsia="cs-CZ"/>
        </w:rPr>
      </w:pPr>
      <w:r w:rsidRPr="00CA2455">
        <w:rPr>
          <w:lang w:eastAsia="cs-CZ"/>
        </w:rPr>
        <w:t xml:space="preserve">V průběhu výstavby se nepředpokládá dlouhodobé, či zásadní, omezení na </w:t>
      </w:r>
      <w:r w:rsidR="008910EA">
        <w:rPr>
          <w:lang w:eastAsia="cs-CZ"/>
        </w:rPr>
        <w:t xml:space="preserve">přilehlých </w:t>
      </w:r>
      <w:r w:rsidRPr="00CA2455">
        <w:rPr>
          <w:lang w:eastAsia="cs-CZ"/>
        </w:rPr>
        <w:t>komunikac</w:t>
      </w:r>
      <w:r w:rsidR="008910EA">
        <w:rPr>
          <w:lang w:eastAsia="cs-CZ"/>
        </w:rPr>
        <w:t xml:space="preserve">ích. </w:t>
      </w:r>
    </w:p>
    <w:p w14:paraId="56E2AAD2" w14:textId="77777777" w:rsidR="00225C57" w:rsidRPr="00CA2455" w:rsidRDefault="00225C57" w:rsidP="00225C57">
      <w:pPr>
        <w:pStyle w:val="Nadpis3"/>
        <w:ind w:left="1287"/>
        <w:jc w:val="both"/>
      </w:pPr>
      <w:bookmarkStart w:id="49" w:name="_Toc497920729"/>
      <w:bookmarkStart w:id="50" w:name="_Toc506551545"/>
      <w:bookmarkStart w:id="51" w:name="_Toc531781359"/>
      <w:bookmarkStart w:id="52" w:name="_Toc45110229"/>
      <w:r w:rsidRPr="00CA2455">
        <w:t>Údaje o odtokových poměrech</w:t>
      </w:r>
      <w:bookmarkEnd w:id="49"/>
      <w:bookmarkEnd w:id="50"/>
      <w:bookmarkEnd w:id="51"/>
      <w:bookmarkEnd w:id="52"/>
    </w:p>
    <w:p w14:paraId="50C019BF" w14:textId="2667FBD0" w:rsidR="000E4CB9" w:rsidRPr="00CA2455" w:rsidRDefault="000E4CB9" w:rsidP="00CA2455">
      <w:pPr>
        <w:rPr>
          <w:rFonts w:cs="Arial"/>
          <w:b/>
          <w:bCs/>
        </w:rPr>
      </w:pPr>
      <w:r w:rsidRPr="00CA2455">
        <w:rPr>
          <w:rFonts w:cs="Arial"/>
        </w:rPr>
        <w:t>Dešťová kanalizace</w:t>
      </w:r>
      <w:r w:rsidR="0082161A">
        <w:rPr>
          <w:rFonts w:cs="Arial"/>
        </w:rPr>
        <w:t xml:space="preserve"> bude</w:t>
      </w:r>
      <w:r w:rsidRPr="00CA2455">
        <w:rPr>
          <w:rFonts w:cs="Arial"/>
        </w:rPr>
        <w:t xml:space="preserve"> </w:t>
      </w:r>
      <w:r w:rsidR="0082161A">
        <w:rPr>
          <w:rFonts w:cs="Arial"/>
        </w:rPr>
        <w:t>rekonstruována v původní trase pro vedení dešťových vod přímo z výpravní budovy</w:t>
      </w:r>
      <w:r w:rsidRPr="00CA2455">
        <w:rPr>
          <w:rFonts w:cs="Arial"/>
        </w:rPr>
        <w:t xml:space="preserve">, </w:t>
      </w:r>
      <w:r w:rsidR="0082161A">
        <w:rPr>
          <w:rFonts w:cs="Arial"/>
        </w:rPr>
        <w:t>dojde také k výměně</w:t>
      </w:r>
      <w:r w:rsidRPr="00CA2455">
        <w:rPr>
          <w:rFonts w:cs="Arial"/>
        </w:rPr>
        <w:t xml:space="preserve"> a přesazení dešťových odpadů, gaigrů. Ty budou polohově přesazeny v novém upraveném terénu s opravou napojení v sanačním výkopu u objektu. Současně bude do sanačního výkopu doplněna pojistná základová drenáž, bez odtoku.</w:t>
      </w:r>
      <w:r w:rsidR="00CA2455">
        <w:rPr>
          <w:rFonts w:cs="Arial"/>
        </w:rPr>
        <w:t xml:space="preserve"> </w:t>
      </w:r>
      <w:r w:rsidRPr="00CA2455">
        <w:rPr>
          <w:rFonts w:cs="Arial"/>
        </w:rPr>
        <w:t xml:space="preserve">Změna </w:t>
      </w:r>
      <w:r w:rsidR="0082161A">
        <w:rPr>
          <w:rFonts w:cs="Arial"/>
        </w:rPr>
        <w:t>bude</w:t>
      </w:r>
      <w:r w:rsidRPr="00CA2455">
        <w:rPr>
          <w:rFonts w:cs="Arial"/>
        </w:rPr>
        <w:t xml:space="preserve"> řešena</w:t>
      </w:r>
      <w:r w:rsidR="0082161A">
        <w:rPr>
          <w:rFonts w:cs="Arial"/>
        </w:rPr>
        <w:t xml:space="preserve"> taktéž</w:t>
      </w:r>
      <w:r w:rsidRPr="00CA2455">
        <w:rPr>
          <w:rFonts w:cs="Arial"/>
        </w:rPr>
        <w:t xml:space="preserve"> na pozemku č.1930, zde bude po demolici pozemek upraven pro parkování</w:t>
      </w:r>
      <w:r w:rsidR="00D82F8D">
        <w:rPr>
          <w:rFonts w:cs="Arial"/>
        </w:rPr>
        <w:t xml:space="preserve"> (betonové zatravňovací tvarovky)</w:t>
      </w:r>
      <w:r w:rsidRPr="00CA2455">
        <w:rPr>
          <w:rFonts w:cs="Arial"/>
        </w:rPr>
        <w:t xml:space="preserve"> a </w:t>
      </w:r>
      <w:r w:rsidR="00AC3B11">
        <w:rPr>
          <w:rFonts w:cs="Arial"/>
        </w:rPr>
        <w:t>park menšího rozsahu s mlatovou plochou a zelení</w:t>
      </w:r>
      <w:r w:rsidRPr="00CA2455">
        <w:rPr>
          <w:rFonts w:cs="Arial"/>
        </w:rPr>
        <w:t>. Nové zpevněné plochy budou vyspádovány do vzniklé zeleně a přes systém podzemní drenáže bude redukované množství srážek propojeno přes sedimentační šachtu na ponechanou přípojku.</w:t>
      </w:r>
    </w:p>
    <w:p w14:paraId="74A89DF5" w14:textId="77777777" w:rsidR="00E06553" w:rsidRPr="00CA2455" w:rsidRDefault="00E06553" w:rsidP="00E06553">
      <w:pPr>
        <w:pStyle w:val="Nadpis2"/>
        <w:ind w:left="718"/>
        <w:rPr>
          <w:sz w:val="28"/>
          <w:szCs w:val="28"/>
        </w:rPr>
      </w:pPr>
      <w:bookmarkStart w:id="53" w:name="_Toc45110230"/>
      <w:r w:rsidRPr="00CA2455">
        <w:rPr>
          <w:sz w:val="28"/>
          <w:szCs w:val="28"/>
        </w:rPr>
        <w:t>Požadavky na asanace, demolice, kácení dřevin</w:t>
      </w:r>
      <w:bookmarkEnd w:id="47"/>
      <w:r w:rsidRPr="00CA2455">
        <w:rPr>
          <w:sz w:val="28"/>
          <w:szCs w:val="28"/>
        </w:rPr>
        <w:t>.</w:t>
      </w:r>
      <w:bookmarkEnd w:id="48"/>
      <w:bookmarkEnd w:id="53"/>
    </w:p>
    <w:p w14:paraId="03C0BD96" w14:textId="77777777" w:rsidR="00E06553" w:rsidRPr="00CA2455" w:rsidRDefault="00991209" w:rsidP="00E06553">
      <w:pPr>
        <w:ind w:left="142"/>
      </w:pPr>
      <w:r w:rsidRPr="00CA2455">
        <w:t>D</w:t>
      </w:r>
      <w:r w:rsidR="00C5156B" w:rsidRPr="00CA2455">
        <w:t xml:space="preserve">ojde k následujícím bouracím </w:t>
      </w:r>
      <w:r w:rsidR="007F1EDB" w:rsidRPr="00CA2455">
        <w:t>pracím</w:t>
      </w:r>
      <w:r w:rsidR="00C5156B" w:rsidRPr="00CA2455">
        <w:t>:</w:t>
      </w:r>
    </w:p>
    <w:p w14:paraId="1435E775" w14:textId="77777777" w:rsidR="009D3D18" w:rsidRPr="00CA2455" w:rsidRDefault="00C62EF5" w:rsidP="00D905FA">
      <w:pPr>
        <w:pStyle w:val="Odstavecseseznamem"/>
        <w:numPr>
          <w:ilvl w:val="0"/>
          <w:numId w:val="8"/>
        </w:numPr>
      </w:pPr>
      <w:r w:rsidRPr="00CA2455">
        <w:t>vybourání stávajících nenosných dělících příček – CPP, dřevo, YTONG, SDK, lamino desky</w:t>
      </w:r>
    </w:p>
    <w:p w14:paraId="72FD1D50" w14:textId="77777777" w:rsidR="00C62EF5" w:rsidRPr="00CA2455" w:rsidRDefault="00C62EF5" w:rsidP="00D905FA">
      <w:pPr>
        <w:pStyle w:val="Odstavecseseznamem"/>
        <w:numPr>
          <w:ilvl w:val="0"/>
          <w:numId w:val="8"/>
        </w:numPr>
      </w:pPr>
      <w:r w:rsidRPr="00CA2455">
        <w:t>demontáž stávajících dveřních křídel včetně zárubní</w:t>
      </w:r>
    </w:p>
    <w:p w14:paraId="735A6D89" w14:textId="77777777" w:rsidR="00C62EF5" w:rsidRPr="00CA2455" w:rsidRDefault="00C62EF5" w:rsidP="00D905FA">
      <w:pPr>
        <w:pStyle w:val="Odstavecseseznamem"/>
        <w:numPr>
          <w:ilvl w:val="0"/>
          <w:numId w:val="8"/>
        </w:numPr>
      </w:pPr>
      <w:r w:rsidRPr="00CA2455">
        <w:t>bourání stávajících nosných konstrukcí – CPP, dřevo</w:t>
      </w:r>
    </w:p>
    <w:p w14:paraId="6F291B20" w14:textId="77777777" w:rsidR="00C62EF5" w:rsidRPr="00CA2455" w:rsidRDefault="00C62EF5" w:rsidP="00D905FA">
      <w:pPr>
        <w:pStyle w:val="Odstavecseseznamem"/>
        <w:numPr>
          <w:ilvl w:val="0"/>
          <w:numId w:val="8"/>
        </w:numPr>
      </w:pPr>
      <w:r w:rsidRPr="00CA2455">
        <w:t>odstranění stávajících okenních výplní včetně parapetů – dvojitá dřevěná špaletová, prosté zasklení, luxfery, ocelové plechy, OSB desky</w:t>
      </w:r>
    </w:p>
    <w:p w14:paraId="17028C4B" w14:textId="77777777" w:rsidR="00C62EF5" w:rsidRPr="00CA2455" w:rsidRDefault="00C62EF5" w:rsidP="00D905FA">
      <w:pPr>
        <w:pStyle w:val="Odstavecseseznamem"/>
        <w:numPr>
          <w:ilvl w:val="0"/>
          <w:numId w:val="8"/>
        </w:numPr>
      </w:pPr>
      <w:r w:rsidRPr="00CA2455">
        <w:t>demontáž sanity</w:t>
      </w:r>
    </w:p>
    <w:p w14:paraId="57CCE1DA" w14:textId="77777777" w:rsidR="00C62EF5" w:rsidRPr="00CA2455" w:rsidRDefault="00C62EF5" w:rsidP="00D905FA">
      <w:pPr>
        <w:pStyle w:val="Odstavecseseznamem"/>
        <w:numPr>
          <w:ilvl w:val="0"/>
          <w:numId w:val="8"/>
        </w:numPr>
      </w:pPr>
      <w:r w:rsidRPr="00CA2455">
        <w:t>demontáž TT – otopná tělesa, plynový kotel, elektrický ohřívač</w:t>
      </w:r>
    </w:p>
    <w:p w14:paraId="6A014268" w14:textId="77777777" w:rsidR="00C62EF5" w:rsidRPr="00CA2455" w:rsidRDefault="00C62EF5" w:rsidP="00D905FA">
      <w:pPr>
        <w:pStyle w:val="Odstavecseseznamem"/>
        <w:numPr>
          <w:ilvl w:val="0"/>
          <w:numId w:val="8"/>
        </w:numPr>
      </w:pPr>
      <w:r w:rsidRPr="00CA2455">
        <w:t>demontáž gastra</w:t>
      </w:r>
    </w:p>
    <w:p w14:paraId="4D5D844B" w14:textId="77777777" w:rsidR="00C62EF5" w:rsidRPr="00CA2455" w:rsidRDefault="00C62EF5" w:rsidP="00D905FA">
      <w:pPr>
        <w:pStyle w:val="Odstavecseseznamem"/>
        <w:numPr>
          <w:ilvl w:val="0"/>
          <w:numId w:val="8"/>
        </w:numPr>
      </w:pPr>
      <w:r w:rsidRPr="00CA2455">
        <w:lastRenderedPageBreak/>
        <w:t>osekání omítky na stěnách</w:t>
      </w:r>
    </w:p>
    <w:p w14:paraId="17A91C65" w14:textId="77777777" w:rsidR="00C62EF5" w:rsidRPr="00CA2455" w:rsidRDefault="00C62EF5" w:rsidP="00D905FA">
      <w:pPr>
        <w:pStyle w:val="Odstavecseseznamem"/>
        <w:numPr>
          <w:ilvl w:val="0"/>
          <w:numId w:val="8"/>
        </w:numPr>
      </w:pPr>
      <w:r w:rsidRPr="00CA2455">
        <w:t>osekání omítky na stropech</w:t>
      </w:r>
    </w:p>
    <w:p w14:paraId="4DB31ECA" w14:textId="77777777" w:rsidR="00C62EF5" w:rsidRPr="00CA2455" w:rsidRDefault="00C62EF5" w:rsidP="00D905FA">
      <w:pPr>
        <w:pStyle w:val="Odstavecseseznamem"/>
        <w:numPr>
          <w:ilvl w:val="0"/>
          <w:numId w:val="8"/>
        </w:numPr>
      </w:pPr>
      <w:r w:rsidRPr="00CA2455">
        <w:t>odstranění podlahy</w:t>
      </w:r>
    </w:p>
    <w:p w14:paraId="6BB10BE3" w14:textId="77777777" w:rsidR="00C62EF5" w:rsidRPr="00CA2455" w:rsidRDefault="00C62EF5" w:rsidP="00D905FA">
      <w:pPr>
        <w:pStyle w:val="Odstavecseseznamem"/>
        <w:numPr>
          <w:ilvl w:val="0"/>
          <w:numId w:val="8"/>
        </w:numPr>
      </w:pPr>
      <w:r w:rsidRPr="00CA2455">
        <w:t>odstranění betonového schodiště</w:t>
      </w:r>
    </w:p>
    <w:p w14:paraId="022201DF" w14:textId="77777777" w:rsidR="00C62EF5" w:rsidRPr="00CA2455" w:rsidRDefault="00C62EF5" w:rsidP="00D905FA">
      <w:pPr>
        <w:pStyle w:val="Odstavecseseznamem"/>
        <w:numPr>
          <w:ilvl w:val="0"/>
          <w:numId w:val="8"/>
        </w:numPr>
      </w:pPr>
      <w:r w:rsidRPr="00CA2455">
        <w:t>odstranění keramických obkladů</w:t>
      </w:r>
    </w:p>
    <w:p w14:paraId="6DAE8BF8" w14:textId="77777777" w:rsidR="00C62EF5" w:rsidRPr="00CA2455" w:rsidRDefault="00C62EF5" w:rsidP="00D905FA">
      <w:pPr>
        <w:pStyle w:val="Odstavecseseznamem"/>
        <w:numPr>
          <w:ilvl w:val="0"/>
          <w:numId w:val="8"/>
        </w:numPr>
      </w:pPr>
      <w:r w:rsidRPr="00CA2455">
        <w:t>výkopové práce</w:t>
      </w:r>
    </w:p>
    <w:p w14:paraId="5C3C9FA2" w14:textId="71FA1727" w:rsidR="00C62EF5" w:rsidRPr="00CA2455" w:rsidRDefault="00C62EF5" w:rsidP="00D905FA">
      <w:pPr>
        <w:pStyle w:val="Odstavecseseznamem"/>
        <w:numPr>
          <w:ilvl w:val="0"/>
          <w:numId w:val="8"/>
        </w:numPr>
      </w:pPr>
      <w:r w:rsidRPr="00CA2455">
        <w:t>odstranění stávající svrchní vrstvy – betonová dlažba 80</w:t>
      </w:r>
      <w:r w:rsidR="009E68E3">
        <w:t xml:space="preserve"> </w:t>
      </w:r>
      <w:r w:rsidRPr="00CA2455">
        <w:t>mm, štěrkopískové lože 220 mm; odstranění navážky pod základovou deskou</w:t>
      </w:r>
    </w:p>
    <w:p w14:paraId="1CC4E20B" w14:textId="77777777" w:rsidR="00C62EF5" w:rsidRPr="00CA2455" w:rsidRDefault="00C62EF5" w:rsidP="00D905FA">
      <w:pPr>
        <w:pStyle w:val="Odstavecseseznamem"/>
        <w:numPr>
          <w:ilvl w:val="0"/>
          <w:numId w:val="8"/>
        </w:numPr>
      </w:pPr>
      <w:r w:rsidRPr="00CA2455">
        <w:t>odstranění obkladu v oblasti soklu – CPP, kámen</w:t>
      </w:r>
    </w:p>
    <w:p w14:paraId="482091D1" w14:textId="77777777" w:rsidR="00C62EF5" w:rsidRPr="00CA2455" w:rsidRDefault="00C62EF5" w:rsidP="00D905FA">
      <w:pPr>
        <w:pStyle w:val="Odstavecseseznamem"/>
        <w:numPr>
          <w:ilvl w:val="0"/>
          <w:numId w:val="8"/>
        </w:numPr>
      </w:pPr>
      <w:r w:rsidRPr="00CA2455">
        <w:t>odstranění klempířských prvků</w:t>
      </w:r>
    </w:p>
    <w:p w14:paraId="2486E641" w14:textId="0446CD43" w:rsidR="00C62EF5" w:rsidRPr="00CA2455" w:rsidRDefault="00C62EF5" w:rsidP="00D905FA">
      <w:pPr>
        <w:pStyle w:val="Odstavecseseznamem"/>
        <w:numPr>
          <w:ilvl w:val="0"/>
          <w:numId w:val="8"/>
        </w:numPr>
      </w:pPr>
      <w:r w:rsidRPr="00CA2455">
        <w:t>odstranění nesoudržné uvolněné omítky na fasádě (předpoklad 50 mm)</w:t>
      </w:r>
    </w:p>
    <w:p w14:paraId="663C1198" w14:textId="77777777" w:rsidR="00C62EF5" w:rsidRPr="00CA2455" w:rsidRDefault="008E7B6C" w:rsidP="00D905FA">
      <w:pPr>
        <w:pStyle w:val="Odstavecseseznamem"/>
        <w:numPr>
          <w:ilvl w:val="0"/>
          <w:numId w:val="8"/>
        </w:numPr>
      </w:pPr>
      <w:r w:rsidRPr="00CA2455">
        <w:t xml:space="preserve">lokální </w:t>
      </w:r>
      <w:r w:rsidR="00C62EF5" w:rsidRPr="00CA2455">
        <w:t>odstranění základových konstrukcí</w:t>
      </w:r>
    </w:p>
    <w:p w14:paraId="297BE716" w14:textId="77777777" w:rsidR="00C62EF5" w:rsidRPr="00CA2455" w:rsidRDefault="00C62EF5" w:rsidP="00D905FA">
      <w:pPr>
        <w:pStyle w:val="Odstavecseseznamem"/>
        <w:numPr>
          <w:ilvl w:val="0"/>
          <w:numId w:val="9"/>
        </w:numPr>
      </w:pPr>
      <w:r w:rsidRPr="00CA2455">
        <w:t>betonová základová deska (předpoklad 150 mm)</w:t>
      </w:r>
    </w:p>
    <w:p w14:paraId="115CFBEE" w14:textId="77777777" w:rsidR="00C62EF5" w:rsidRPr="00CA2455" w:rsidRDefault="00C62EF5" w:rsidP="00D905FA">
      <w:pPr>
        <w:pStyle w:val="Odstavecseseznamem"/>
        <w:numPr>
          <w:ilvl w:val="0"/>
          <w:numId w:val="9"/>
        </w:numPr>
      </w:pPr>
      <w:r w:rsidRPr="00CA2455">
        <w:t>betonové pasy a patky</w:t>
      </w:r>
    </w:p>
    <w:p w14:paraId="37399122" w14:textId="77777777" w:rsidR="00C62EF5" w:rsidRPr="00CA2455" w:rsidRDefault="00C62EF5" w:rsidP="00D905FA">
      <w:pPr>
        <w:pStyle w:val="Odstavecseseznamem"/>
        <w:numPr>
          <w:ilvl w:val="0"/>
          <w:numId w:val="9"/>
        </w:numPr>
      </w:pPr>
      <w:r w:rsidRPr="00CA2455">
        <w:t>kamenné pasy a patky</w:t>
      </w:r>
    </w:p>
    <w:p w14:paraId="36819D9E" w14:textId="77777777" w:rsidR="00C62EF5" w:rsidRPr="00CA2455" w:rsidRDefault="00C62EF5" w:rsidP="00D905FA">
      <w:pPr>
        <w:pStyle w:val="Odstavecseseznamem"/>
        <w:numPr>
          <w:ilvl w:val="0"/>
          <w:numId w:val="8"/>
        </w:numPr>
      </w:pPr>
      <w:r w:rsidRPr="00CA2455">
        <w:t>demontáž kamenné zídky</w:t>
      </w:r>
    </w:p>
    <w:p w14:paraId="25888F31" w14:textId="77777777" w:rsidR="00C62EF5" w:rsidRPr="00CA2455" w:rsidRDefault="00C62EF5" w:rsidP="00D905FA">
      <w:pPr>
        <w:pStyle w:val="Odstavecseseznamem"/>
        <w:numPr>
          <w:ilvl w:val="0"/>
          <w:numId w:val="8"/>
        </w:numPr>
      </w:pPr>
      <w:r w:rsidRPr="00CA2455">
        <w:t>odstranění ocelového zábradlí</w:t>
      </w:r>
    </w:p>
    <w:p w14:paraId="02EA07A6" w14:textId="77777777" w:rsidR="00C62EF5" w:rsidRPr="00CA2455" w:rsidRDefault="00C62EF5" w:rsidP="00D905FA">
      <w:pPr>
        <w:pStyle w:val="Odstavecseseznamem"/>
        <w:numPr>
          <w:ilvl w:val="0"/>
          <w:numId w:val="8"/>
        </w:numPr>
      </w:pPr>
      <w:r w:rsidRPr="00CA2455">
        <w:t>odstranění ocelových mříží</w:t>
      </w:r>
    </w:p>
    <w:p w14:paraId="67340B4C" w14:textId="77777777" w:rsidR="00C62EF5" w:rsidRPr="00CA2455" w:rsidRDefault="00C62EF5" w:rsidP="00D905FA">
      <w:pPr>
        <w:pStyle w:val="Odstavecseseznamem"/>
        <w:numPr>
          <w:ilvl w:val="0"/>
          <w:numId w:val="8"/>
        </w:numPr>
      </w:pPr>
      <w:r w:rsidRPr="00CA2455">
        <w:t>kompletní odstranění krovu včetně střešní krytiny</w:t>
      </w:r>
      <w:r w:rsidR="00372346" w:rsidRPr="00CA2455">
        <w:t xml:space="preserve"> (jak u výpravní budovy, tak u přístavku)</w:t>
      </w:r>
    </w:p>
    <w:p w14:paraId="52A251F4" w14:textId="77777777" w:rsidR="00372346" w:rsidRPr="00CA2455" w:rsidRDefault="00372346" w:rsidP="00D905FA">
      <w:pPr>
        <w:pStyle w:val="Odstavecseseznamem"/>
        <w:numPr>
          <w:ilvl w:val="0"/>
          <w:numId w:val="8"/>
        </w:numPr>
      </w:pPr>
      <w:r w:rsidRPr="00CA2455">
        <w:t>odstranění komínových těles přístavku</w:t>
      </w:r>
    </w:p>
    <w:p w14:paraId="382EEB56" w14:textId="77777777" w:rsidR="00372346" w:rsidRPr="00CA2455" w:rsidRDefault="00372346" w:rsidP="00D905FA">
      <w:pPr>
        <w:pStyle w:val="Odstavecseseznamem"/>
        <w:numPr>
          <w:ilvl w:val="0"/>
          <w:numId w:val="8"/>
        </w:numPr>
      </w:pPr>
      <w:r w:rsidRPr="00CA2455">
        <w:t>obroušení/odstranění rzi</w:t>
      </w:r>
    </w:p>
    <w:p w14:paraId="7B071915" w14:textId="22572583" w:rsidR="00372346" w:rsidRPr="00CA2455" w:rsidRDefault="00372346" w:rsidP="00D905FA">
      <w:pPr>
        <w:pStyle w:val="Odstavecseseznamem"/>
        <w:numPr>
          <w:ilvl w:val="0"/>
          <w:numId w:val="8"/>
        </w:numPr>
      </w:pPr>
      <w:r w:rsidRPr="00CA2455">
        <w:t>odstranění omítky komínového zdiva, vyškrábání spár ve zdivu do hl. 3</w:t>
      </w:r>
      <w:r w:rsidR="009E68E3">
        <w:t xml:space="preserve"> </w:t>
      </w:r>
      <w:r w:rsidRPr="00CA2455">
        <w:t>cm, odstranění degradovaných prvků</w:t>
      </w:r>
    </w:p>
    <w:p w14:paraId="5A5A2879" w14:textId="77777777" w:rsidR="00C62EF5" w:rsidRPr="00CA2455" w:rsidRDefault="00C62EF5" w:rsidP="00E06553">
      <w:pPr>
        <w:ind w:left="142"/>
      </w:pPr>
    </w:p>
    <w:p w14:paraId="4FCF8EE3" w14:textId="77777777" w:rsidR="00E06553" w:rsidRPr="00CA2455" w:rsidRDefault="00E06553" w:rsidP="00E06553">
      <w:pPr>
        <w:ind w:left="142"/>
      </w:pPr>
      <w:r w:rsidRPr="00CA2455">
        <w:t>Nedojde ke kácení dřevin.</w:t>
      </w:r>
    </w:p>
    <w:p w14:paraId="68A967A4" w14:textId="77777777" w:rsidR="00C5156B" w:rsidRPr="00CA2455" w:rsidRDefault="00C5156B" w:rsidP="00C5156B">
      <w:pPr>
        <w:pStyle w:val="Nadpis2"/>
        <w:ind w:left="718"/>
        <w:rPr>
          <w:sz w:val="28"/>
          <w:szCs w:val="28"/>
        </w:rPr>
      </w:pPr>
      <w:bookmarkStart w:id="54" w:name="_Toc443384962"/>
      <w:bookmarkStart w:id="55" w:name="_Toc514232202"/>
      <w:bookmarkStart w:id="56" w:name="_Toc45110231"/>
      <w:r w:rsidRPr="00CA2455">
        <w:rPr>
          <w:sz w:val="28"/>
          <w:szCs w:val="28"/>
        </w:rPr>
        <w:t>Požadavky na maximální zábory zemědělského půdního fondu</w:t>
      </w:r>
      <w:bookmarkEnd w:id="54"/>
      <w:r w:rsidRPr="00CA2455">
        <w:rPr>
          <w:sz w:val="28"/>
          <w:szCs w:val="28"/>
        </w:rPr>
        <w:t xml:space="preserve"> nebo pozemků lesa</w:t>
      </w:r>
      <w:bookmarkEnd w:id="55"/>
      <w:bookmarkEnd w:id="56"/>
    </w:p>
    <w:p w14:paraId="45F9DBDD" w14:textId="77777777" w:rsidR="001318B0" w:rsidRPr="00CA2455" w:rsidRDefault="001318B0" w:rsidP="001318B0">
      <w:pPr>
        <w:rPr>
          <w:lang w:eastAsia="cs-CZ"/>
        </w:rPr>
      </w:pPr>
      <w:bookmarkStart w:id="57" w:name="_Toc514232203"/>
      <w:r w:rsidRPr="00CA2455">
        <w:rPr>
          <w:lang w:eastAsia="cs-CZ"/>
        </w:rPr>
        <w:t>Pozemky, dle katastru nemovitostí, nemají z hlediska ZPF hodnotu (zastavěná plocha a nádvoří).</w:t>
      </w:r>
    </w:p>
    <w:p w14:paraId="1D748C99" w14:textId="77777777" w:rsidR="00C5156B" w:rsidRPr="00CA2455" w:rsidRDefault="00C5156B" w:rsidP="00C5156B">
      <w:pPr>
        <w:pStyle w:val="Nadpis2"/>
        <w:ind w:left="718"/>
        <w:rPr>
          <w:sz w:val="28"/>
          <w:szCs w:val="28"/>
        </w:rPr>
      </w:pPr>
      <w:bookmarkStart w:id="58" w:name="_Toc45110232"/>
      <w:r w:rsidRPr="00CA2455">
        <w:rPr>
          <w:sz w:val="28"/>
          <w:szCs w:val="28"/>
        </w:rPr>
        <w:t>Územně technické podmínky</w:t>
      </w:r>
      <w:bookmarkEnd w:id="57"/>
      <w:bookmarkEnd w:id="58"/>
    </w:p>
    <w:p w14:paraId="1B427EDC" w14:textId="77777777" w:rsidR="00C5156B" w:rsidRPr="00CA2455" w:rsidRDefault="00C5156B" w:rsidP="00EF638F">
      <w:pPr>
        <w:pStyle w:val="Nadpis3"/>
        <w:ind w:left="851"/>
        <w:jc w:val="both"/>
      </w:pPr>
      <w:bookmarkStart w:id="59" w:name="_Toc356288593"/>
      <w:bookmarkStart w:id="60" w:name="_Toc443384964"/>
      <w:bookmarkStart w:id="61" w:name="_Toc458588969"/>
      <w:bookmarkStart w:id="62" w:name="_Toc514232204"/>
      <w:bookmarkStart w:id="63" w:name="_Toc45110233"/>
      <w:r w:rsidRPr="00CA2455">
        <w:t>El. přípojka:</w:t>
      </w:r>
      <w:bookmarkEnd w:id="59"/>
      <w:bookmarkEnd w:id="60"/>
      <w:bookmarkEnd w:id="61"/>
      <w:bookmarkEnd w:id="62"/>
      <w:bookmarkEnd w:id="63"/>
    </w:p>
    <w:p w14:paraId="61097704" w14:textId="77777777" w:rsidR="00C5156B" w:rsidRPr="00CA2455" w:rsidRDefault="00C5156B" w:rsidP="00E36051">
      <w:pPr>
        <w:ind w:left="142"/>
        <w:rPr>
          <w:lang w:eastAsia="ar-SA"/>
        </w:rPr>
      </w:pPr>
      <w:r w:rsidRPr="00CA2455">
        <w:rPr>
          <w:lang w:eastAsia="cs-CZ"/>
        </w:rPr>
        <w:t>Bez zásahu.</w:t>
      </w:r>
      <w:r w:rsidR="00295CD4" w:rsidRPr="00CA2455">
        <w:rPr>
          <w:lang w:eastAsia="cs-CZ"/>
        </w:rPr>
        <w:t xml:space="preserve"> </w:t>
      </w:r>
    </w:p>
    <w:p w14:paraId="4327BE07" w14:textId="77777777" w:rsidR="00C5156B" w:rsidRPr="00CA2455" w:rsidRDefault="00C5156B" w:rsidP="00EF638F">
      <w:pPr>
        <w:pStyle w:val="Nadpis3"/>
        <w:ind w:left="851"/>
        <w:jc w:val="both"/>
      </w:pPr>
      <w:bookmarkStart w:id="64" w:name="_Toc356288594"/>
      <w:bookmarkStart w:id="65" w:name="_Toc398543026"/>
      <w:bookmarkStart w:id="66" w:name="_Toc443384965"/>
      <w:bookmarkStart w:id="67" w:name="_Toc458588970"/>
      <w:bookmarkStart w:id="68" w:name="_Toc514232205"/>
      <w:bookmarkStart w:id="69" w:name="_Toc45110234"/>
      <w:r w:rsidRPr="00CA2455">
        <w:t>Zásobování vodou:</w:t>
      </w:r>
      <w:bookmarkEnd w:id="64"/>
      <w:bookmarkEnd w:id="65"/>
      <w:bookmarkEnd w:id="66"/>
      <w:bookmarkEnd w:id="67"/>
      <w:bookmarkEnd w:id="68"/>
      <w:bookmarkEnd w:id="69"/>
    </w:p>
    <w:p w14:paraId="66B1E9C2" w14:textId="77777777" w:rsidR="00C5156B" w:rsidRPr="00CA2455" w:rsidRDefault="00C5156B" w:rsidP="00E36051">
      <w:pPr>
        <w:pStyle w:val="nadpis40"/>
        <w:ind w:left="142"/>
      </w:pPr>
      <w:bookmarkStart w:id="70" w:name="_Toc496541352"/>
      <w:bookmarkStart w:id="71" w:name="_Toc487467140"/>
      <w:bookmarkStart w:id="72" w:name="_Toc514232206"/>
      <w:r w:rsidRPr="00CA2455">
        <w:t>Vodovodní přípojka</w:t>
      </w:r>
      <w:bookmarkEnd w:id="70"/>
      <w:bookmarkEnd w:id="71"/>
      <w:bookmarkEnd w:id="72"/>
    </w:p>
    <w:p w14:paraId="5261A1CD" w14:textId="77777777" w:rsidR="000E4CB9" w:rsidRPr="00CA2455" w:rsidRDefault="000E4CB9" w:rsidP="000E4CB9">
      <w:pPr>
        <w:rPr>
          <w:rFonts w:cs="Arial"/>
        </w:rPr>
      </w:pPr>
      <w:bookmarkStart w:id="73" w:name="_Toc496541353"/>
      <w:bookmarkStart w:id="74" w:name="_Toc487467141"/>
      <w:bookmarkStart w:id="75" w:name="_Toc514232207"/>
      <w:r w:rsidRPr="00CA2455">
        <w:rPr>
          <w:rFonts w:cs="Arial"/>
        </w:rPr>
        <w:t>Přípojka souboru budov zůstane bez zásahu.</w:t>
      </w:r>
    </w:p>
    <w:p w14:paraId="068905A6" w14:textId="77777777" w:rsidR="000E4CB9" w:rsidRPr="00CA2455" w:rsidRDefault="000E4CB9" w:rsidP="000E4CB9">
      <w:pPr>
        <w:rPr>
          <w:rFonts w:cs="Arial"/>
          <w:lang w:eastAsia="ar-SA"/>
        </w:rPr>
      </w:pPr>
      <w:r w:rsidRPr="00CA2455">
        <w:rPr>
          <w:rFonts w:cs="Arial"/>
        </w:rPr>
        <w:t xml:space="preserve">Objektová přípojka pro řešený objekt bude opravena v původní trase, s osazením nového vodoměru podružného měření spotřeby vody. Vodoměr a napojení objektu budou umístěny v 1.PP, ve vyhrazené místnosti. </w:t>
      </w:r>
    </w:p>
    <w:p w14:paraId="51AA726B" w14:textId="77777777" w:rsidR="00C5156B" w:rsidRPr="00CA2455" w:rsidRDefault="00632ECC" w:rsidP="00E36051">
      <w:pPr>
        <w:pStyle w:val="nadpis40"/>
        <w:ind w:left="142"/>
      </w:pPr>
      <w:r w:rsidRPr="00CA2455">
        <w:t>V</w:t>
      </w:r>
      <w:r w:rsidR="00C5156B" w:rsidRPr="00CA2455">
        <w:t>nitřní rozvody</w:t>
      </w:r>
      <w:bookmarkEnd w:id="73"/>
      <w:bookmarkEnd w:id="74"/>
      <w:bookmarkEnd w:id="75"/>
    </w:p>
    <w:p w14:paraId="12F446CB" w14:textId="77777777" w:rsidR="000E4CB9" w:rsidRPr="00CA2455" w:rsidRDefault="000E4CB9" w:rsidP="000E4CB9">
      <w:pPr>
        <w:jc w:val="both"/>
        <w:rPr>
          <w:rFonts w:cs="Arial"/>
        </w:rPr>
      </w:pPr>
      <w:bookmarkStart w:id="76" w:name="_Toc508981498"/>
      <w:bookmarkStart w:id="77" w:name="_Toc514232208"/>
      <w:r w:rsidRPr="00CA2455">
        <w:rPr>
          <w:rFonts w:cs="Arial"/>
        </w:rPr>
        <w:t xml:space="preserve">Dojde ke kompletní rekonstrukci rozvodů celého objektu. Budou instalovány vodoměry podružných odběrů vody. Bude instalován vnitřní požární vodovod s oddělovací armaturou od vodovodu pitného. Nově bude řešena příprava teplé vody, samostatně pro obchodní a bytové jednotky.  </w:t>
      </w:r>
    </w:p>
    <w:p w14:paraId="404C9E02" w14:textId="77777777" w:rsidR="00632ECC" w:rsidRPr="00CA2455" w:rsidRDefault="00632ECC" w:rsidP="00EF638F">
      <w:pPr>
        <w:pStyle w:val="Nadpis3"/>
        <w:ind w:left="851"/>
      </w:pPr>
      <w:bookmarkStart w:id="78" w:name="_Toc45110235"/>
      <w:bookmarkEnd w:id="76"/>
      <w:r w:rsidRPr="00CA2455">
        <w:lastRenderedPageBreak/>
        <w:t>Kanalizace dešťová:</w:t>
      </w:r>
      <w:bookmarkEnd w:id="77"/>
      <w:bookmarkEnd w:id="78"/>
    </w:p>
    <w:p w14:paraId="56567869" w14:textId="77777777" w:rsidR="00632ECC" w:rsidRPr="00CA2455" w:rsidRDefault="00284480" w:rsidP="00E36051">
      <w:pPr>
        <w:ind w:left="142"/>
        <w:rPr>
          <w:lang w:eastAsia="ar-SA"/>
        </w:rPr>
      </w:pPr>
      <w:r w:rsidRPr="00CA2455">
        <w:rPr>
          <w:lang w:eastAsia="cs-CZ"/>
        </w:rPr>
        <w:t>Viz bod 1.8.1. této zprávy</w:t>
      </w:r>
    </w:p>
    <w:p w14:paraId="4E562B23" w14:textId="77777777" w:rsidR="00632ECC" w:rsidRPr="00CA2455" w:rsidRDefault="00632ECC" w:rsidP="00EF638F">
      <w:pPr>
        <w:pStyle w:val="Nadpis3"/>
        <w:ind w:left="851"/>
        <w:jc w:val="both"/>
      </w:pPr>
      <w:bookmarkStart w:id="79" w:name="_Toc356288596"/>
      <w:bookmarkStart w:id="80" w:name="_Toc398543028"/>
      <w:bookmarkStart w:id="81" w:name="_Toc443384967"/>
      <w:bookmarkStart w:id="82" w:name="_Toc458588972"/>
      <w:bookmarkStart w:id="83" w:name="_Toc514232209"/>
      <w:bookmarkStart w:id="84" w:name="_Toc45110236"/>
      <w:r w:rsidRPr="00CA2455">
        <w:t>Kanalizace splašková:</w:t>
      </w:r>
      <w:bookmarkEnd w:id="79"/>
      <w:bookmarkEnd w:id="80"/>
      <w:bookmarkEnd w:id="81"/>
      <w:bookmarkEnd w:id="82"/>
      <w:bookmarkEnd w:id="83"/>
      <w:bookmarkEnd w:id="84"/>
    </w:p>
    <w:p w14:paraId="5AC1B322" w14:textId="77777777" w:rsidR="00632ECC" w:rsidRPr="00CA2455" w:rsidRDefault="00632ECC" w:rsidP="00E36051">
      <w:pPr>
        <w:pStyle w:val="nadpis40"/>
        <w:ind w:left="142"/>
      </w:pPr>
      <w:bookmarkStart w:id="85" w:name="_Toc514232210"/>
      <w:r w:rsidRPr="00CA2455">
        <w:t>Kanalizační přípojka</w:t>
      </w:r>
      <w:bookmarkEnd w:id="85"/>
    </w:p>
    <w:p w14:paraId="5401FBE3" w14:textId="4883F130" w:rsidR="000E4CB9" w:rsidRPr="00CA2455" w:rsidRDefault="000E4CB9" w:rsidP="000E4CB9">
      <w:pPr>
        <w:spacing w:before="120" w:after="120"/>
        <w:outlineLvl w:val="3"/>
        <w:rPr>
          <w:rFonts w:cs="Arial"/>
        </w:rPr>
      </w:pPr>
      <w:bookmarkStart w:id="86" w:name="_Toc514232211"/>
      <w:r w:rsidRPr="00CA2455">
        <w:rPr>
          <w:rFonts w:cs="Arial"/>
        </w:rPr>
        <w:t xml:space="preserve">U </w:t>
      </w:r>
      <w:r w:rsidR="0082721A">
        <w:rPr>
          <w:rFonts w:cs="Arial"/>
        </w:rPr>
        <w:t>dvou</w:t>
      </w:r>
      <w:r w:rsidRPr="00CA2455">
        <w:rPr>
          <w:rFonts w:cs="Arial"/>
        </w:rPr>
        <w:t xml:space="preserve"> kanalizačních přípojek bude vyměněna revizní šachta na pozemku 2691/1, před objektem. Nezbytné je provést čištění přípojek, revizi stavu a případné opravy.</w:t>
      </w:r>
    </w:p>
    <w:p w14:paraId="6B2919D1" w14:textId="77777777" w:rsidR="00632ECC" w:rsidRPr="00CA2455" w:rsidRDefault="009D3D18" w:rsidP="00E36051">
      <w:pPr>
        <w:pStyle w:val="nadpis40"/>
        <w:ind w:left="142"/>
      </w:pPr>
      <w:r w:rsidRPr="00CA2455">
        <w:t>V</w:t>
      </w:r>
      <w:r w:rsidR="00632ECC" w:rsidRPr="00CA2455">
        <w:t>nitřní rozvody</w:t>
      </w:r>
      <w:bookmarkEnd w:id="86"/>
    </w:p>
    <w:p w14:paraId="22D0456A" w14:textId="77777777" w:rsidR="000E4CB9" w:rsidRPr="00CA2455" w:rsidRDefault="000E4CB9" w:rsidP="000E4CB9">
      <w:pPr>
        <w:rPr>
          <w:rFonts w:cs="Arial"/>
        </w:rPr>
      </w:pPr>
      <w:bookmarkStart w:id="87" w:name="_Toc514232212"/>
      <w:r w:rsidRPr="00CA2455">
        <w:rPr>
          <w:rFonts w:cs="Arial"/>
        </w:rPr>
        <w:t xml:space="preserve">Dojde ke kompletní rekonstrukci vnitřní splaškové kanalizace, svodné, odpadní, připojovací a větrací. Svodná kanalizace bude vyměněna včetně potrubí v prostupu obvodovou stěnou, v rozsahu výkopu sanace vnějších základových stěn, po napojení na šachty před objektem. </w:t>
      </w:r>
    </w:p>
    <w:p w14:paraId="2B03A8EF" w14:textId="77777777" w:rsidR="00632ECC" w:rsidRPr="00CA2455" w:rsidRDefault="00632ECC" w:rsidP="00EF638F">
      <w:pPr>
        <w:pStyle w:val="Nadpis3"/>
        <w:ind w:left="851"/>
      </w:pPr>
      <w:bookmarkStart w:id="88" w:name="_Toc45110237"/>
      <w:r w:rsidRPr="00CA2455">
        <w:t>Zemní plyn:</w:t>
      </w:r>
      <w:bookmarkEnd w:id="87"/>
      <w:bookmarkEnd w:id="88"/>
    </w:p>
    <w:p w14:paraId="46749FDB" w14:textId="77777777" w:rsidR="00632ECC" w:rsidRPr="00CA2455" w:rsidRDefault="00632ECC" w:rsidP="00E36051">
      <w:pPr>
        <w:pStyle w:val="nadpis40"/>
        <w:ind w:left="142"/>
      </w:pPr>
      <w:bookmarkStart w:id="89" w:name="_Toc514232213"/>
      <w:r w:rsidRPr="00CA2455">
        <w:t>Plynovodní přípojka</w:t>
      </w:r>
      <w:bookmarkEnd w:id="89"/>
    </w:p>
    <w:p w14:paraId="032575E5" w14:textId="77777777" w:rsidR="004C19A3" w:rsidRPr="00CA2455" w:rsidRDefault="004C19A3" w:rsidP="004C19A3">
      <w:pPr>
        <w:pStyle w:val="Zkladntext"/>
        <w:rPr>
          <w:rFonts w:ascii="Arial Narrow" w:hAnsi="Arial Narrow"/>
          <w:szCs w:val="22"/>
        </w:rPr>
      </w:pPr>
      <w:bookmarkStart w:id="90" w:name="_Toc514232214"/>
      <w:r w:rsidRPr="00CA2455">
        <w:rPr>
          <w:rFonts w:ascii="Arial Narrow" w:hAnsi="Arial Narrow"/>
          <w:szCs w:val="22"/>
        </w:rPr>
        <w:t>Přípojka plynu, HUP zůstanou původní. Regulátor plynu za HUP bude vyměněn za nový regulátor B25 300/2,0 kPa. Budou vyměněna dvířka ve fasádě pro HUP a regulátor. Po odebrání plynoměru je možné niku ve fasádě zmenšit. Nově bude 8 plynoměrů umístěno v objektu v samostatné místnosti v 1.PP.</w:t>
      </w:r>
    </w:p>
    <w:p w14:paraId="4F2883CB" w14:textId="77777777" w:rsidR="00632ECC" w:rsidRPr="00CA2455" w:rsidRDefault="009D3D18" w:rsidP="00E36051">
      <w:pPr>
        <w:pStyle w:val="nadpis40"/>
        <w:ind w:left="142"/>
      </w:pPr>
      <w:r w:rsidRPr="00CA2455">
        <w:t>V</w:t>
      </w:r>
      <w:r w:rsidR="00632ECC" w:rsidRPr="00CA2455">
        <w:t>nitřní rozvody</w:t>
      </w:r>
      <w:bookmarkEnd w:id="90"/>
    </w:p>
    <w:p w14:paraId="6054E607" w14:textId="77777777" w:rsidR="004C19A3" w:rsidRPr="00CA2455" w:rsidRDefault="004C19A3" w:rsidP="004C19A3">
      <w:pPr>
        <w:jc w:val="both"/>
      </w:pPr>
      <w:bookmarkStart w:id="91" w:name="_Toc514232215"/>
      <w:r w:rsidRPr="00CA2455">
        <w:t>Domovní plynovod bude za HUP zdemontován a nahrazen novým domovním plynovodem pro 8 x OPZ. Plynoměry OPZ budou osazeny pro komerční část i pro bytovou část objektu v 1.PP ve vyhrazeném prostoru.</w:t>
      </w:r>
    </w:p>
    <w:p w14:paraId="34097EDF" w14:textId="4E5134C1" w:rsidR="004C19A3" w:rsidRPr="00CA2455" w:rsidRDefault="004C19A3" w:rsidP="004C19A3">
      <w:pPr>
        <w:jc w:val="both"/>
      </w:pPr>
      <w:r w:rsidRPr="00CA2455">
        <w:t>Na 2x OPZ v</w:t>
      </w:r>
      <w:r w:rsidR="0082721A">
        <w:t> 1.NP</w:t>
      </w:r>
      <w:r w:rsidRPr="00CA2455">
        <w:t xml:space="preserve"> bude napojen kotel pro vytápění a přípravu teplé vody.</w:t>
      </w:r>
    </w:p>
    <w:p w14:paraId="6B55132A" w14:textId="77777777" w:rsidR="004C19A3" w:rsidRPr="00CA2455" w:rsidRDefault="004C19A3" w:rsidP="004C19A3">
      <w:pPr>
        <w:jc w:val="both"/>
      </w:pPr>
      <w:r w:rsidRPr="00CA2455">
        <w:t xml:space="preserve">Na 5x OPZ v 2.NP bude napojen shodně kotel pro vytápění a přípravu teplé vody. </w:t>
      </w:r>
    </w:p>
    <w:p w14:paraId="39CD3083" w14:textId="77777777" w:rsidR="004C19A3" w:rsidRPr="00CA2455" w:rsidRDefault="004C19A3" w:rsidP="004C19A3">
      <w:pPr>
        <w:jc w:val="both"/>
      </w:pPr>
      <w:r w:rsidRPr="00CA2455">
        <w:t>Na 1xOPZ v 2.NP bude napojen kotel pro vytápění, příprava teplé vody bude řešena elektricky.</w:t>
      </w:r>
    </w:p>
    <w:p w14:paraId="0FCAEDFB" w14:textId="77777777" w:rsidR="004C19A3" w:rsidRPr="00CA2455" w:rsidRDefault="004C19A3" w:rsidP="004C19A3">
      <w:pPr>
        <w:jc w:val="both"/>
      </w:pPr>
      <w:r w:rsidRPr="00CA2455">
        <w:t>Do podkroví bude vyveden 2x plynovod jako instalační rezerva. Plynovod bude proveden z plynoměrny v 1.PP, potrubí obou rezerv bude oboustranně uzátkováno</w:t>
      </w:r>
    </w:p>
    <w:p w14:paraId="7718683C" w14:textId="77777777" w:rsidR="00632ECC" w:rsidRPr="00CA2455" w:rsidRDefault="00632ECC" w:rsidP="00EF638F">
      <w:pPr>
        <w:pStyle w:val="Nadpis3"/>
        <w:ind w:left="851"/>
        <w:jc w:val="both"/>
      </w:pPr>
      <w:bookmarkStart w:id="92" w:name="_Toc45110238"/>
      <w:r w:rsidRPr="00CA2455">
        <w:t>Komunikace:</w:t>
      </w:r>
      <w:bookmarkEnd w:id="91"/>
      <w:bookmarkEnd w:id="92"/>
    </w:p>
    <w:p w14:paraId="7E63AC85" w14:textId="07D5370C" w:rsidR="00912018" w:rsidRPr="00CA2455" w:rsidRDefault="00912018" w:rsidP="00912018">
      <w:pPr>
        <w:ind w:firstLine="131"/>
        <w:rPr>
          <w:lang w:eastAsia="ar-SA"/>
        </w:rPr>
      </w:pPr>
      <w:bookmarkStart w:id="93" w:name="_Toc398543031"/>
      <w:bookmarkStart w:id="94" w:name="_Toc443384970"/>
      <w:bookmarkStart w:id="95" w:name="_Toc514232216"/>
      <w:r w:rsidRPr="00CA2455">
        <w:rPr>
          <w:lang w:eastAsia="ar-SA"/>
        </w:rPr>
        <w:t>Dopravní obslužnost stavby a stavebních úprav bude realizována přes komunikace města Písek a přes asfaltovou plochu na parcele č. 1067/1 viz situace ZOV (C05). Dopravní prostředky budou na stavbě průběžně čištěny od zeminy a ostatního materiálu vyvezeného ze stavby. Dojde k vytvoření neveřejného parkoviště pro potřeby výpravní budovy, a to s ohledem na navýšení využívaných prostor výpravní budovy</w:t>
      </w:r>
      <w:r w:rsidR="0082721A">
        <w:rPr>
          <w:lang w:eastAsia="ar-SA"/>
        </w:rPr>
        <w:t>, dojde k vybudování jednoho stání K+R a jednoho stání P+R</w:t>
      </w:r>
      <w:r w:rsidRPr="00CA2455">
        <w:rPr>
          <w:lang w:eastAsia="ar-SA"/>
        </w:rPr>
        <w:t>. Bude vytvořeno celkem 10 stání pro vozidla, z toho bude 1 stání pro OSSPO.</w:t>
      </w:r>
    </w:p>
    <w:p w14:paraId="50DE6BB8" w14:textId="77777777" w:rsidR="00632ECC" w:rsidRPr="00CA2455" w:rsidRDefault="00632ECC" w:rsidP="00632ECC">
      <w:pPr>
        <w:pStyle w:val="Nadpis2"/>
        <w:ind w:left="718"/>
        <w:rPr>
          <w:sz w:val="28"/>
          <w:szCs w:val="28"/>
        </w:rPr>
      </w:pPr>
      <w:bookmarkStart w:id="96" w:name="_Toc45110239"/>
      <w:r w:rsidRPr="00CA2455">
        <w:rPr>
          <w:sz w:val="28"/>
          <w:szCs w:val="28"/>
        </w:rPr>
        <w:t>Věcné a časové vazby stavby, související investice</w:t>
      </w:r>
      <w:bookmarkEnd w:id="93"/>
      <w:bookmarkEnd w:id="94"/>
      <w:bookmarkEnd w:id="95"/>
      <w:bookmarkEnd w:id="96"/>
    </w:p>
    <w:p w14:paraId="7FD73FFE" w14:textId="77777777" w:rsidR="00912018" w:rsidRPr="00CA2455" w:rsidRDefault="00912018" w:rsidP="00912018">
      <w:pPr>
        <w:rPr>
          <w:lang w:eastAsia="cs-CZ"/>
        </w:rPr>
      </w:pPr>
      <w:bookmarkStart w:id="97" w:name="_Toc506551554"/>
      <w:bookmarkStart w:id="98" w:name="_Toc514232217"/>
      <w:r w:rsidRPr="00CA2455">
        <w:rPr>
          <w:lang w:eastAsia="cs-CZ"/>
        </w:rPr>
        <w:t>Výstavba lešení a úprava pochozích ploch na pozemku města - opatření na sousedním pozemku dle § 141 SZ.</w:t>
      </w:r>
    </w:p>
    <w:p w14:paraId="7FBEDE6B" w14:textId="77777777" w:rsidR="00912018" w:rsidRPr="00CA2455" w:rsidRDefault="00912018" w:rsidP="00912018">
      <w:pPr>
        <w:rPr>
          <w:lang w:eastAsia="cs-CZ"/>
        </w:rPr>
      </w:pPr>
      <w:r w:rsidRPr="00CA2455">
        <w:rPr>
          <w:lang w:eastAsia="cs-CZ"/>
        </w:rPr>
        <w:t>Stavbou budou dočasně dotčeny okolní pozemky (viz situace ZOV – C05)</w:t>
      </w:r>
    </w:p>
    <w:p w14:paraId="5867A57B" w14:textId="77777777" w:rsidR="00912018" w:rsidRPr="00CA2455" w:rsidRDefault="00912018" w:rsidP="00912018">
      <w:pPr>
        <w:rPr>
          <w:lang w:eastAsia="cs-CZ"/>
        </w:rPr>
      </w:pPr>
      <w:r w:rsidRPr="00CA2455">
        <w:rPr>
          <w:lang w:eastAsia="cs-CZ"/>
        </w:rPr>
        <w:t>Přesun a příprava prostor pro zaměstnance ČD Cargo, kteří mají nyní útulnu v demolovaném přístavku.</w:t>
      </w:r>
    </w:p>
    <w:p w14:paraId="1B444E35" w14:textId="77777777" w:rsidR="00EF638F" w:rsidRPr="00CA2455" w:rsidRDefault="00EF638F" w:rsidP="00EF638F">
      <w:pPr>
        <w:pStyle w:val="Nadpis2"/>
        <w:ind w:left="718"/>
        <w:rPr>
          <w:sz w:val="28"/>
          <w:szCs w:val="28"/>
        </w:rPr>
      </w:pPr>
      <w:bookmarkStart w:id="99" w:name="_Toc45110240"/>
      <w:r w:rsidRPr="00CA2455">
        <w:rPr>
          <w:sz w:val="28"/>
          <w:szCs w:val="28"/>
        </w:rPr>
        <w:t>Seznam pozemků</w:t>
      </w:r>
      <w:bookmarkEnd w:id="97"/>
      <w:bookmarkEnd w:id="98"/>
      <w:bookmarkEnd w:id="99"/>
    </w:p>
    <w:p w14:paraId="2678F7A9" w14:textId="77777777" w:rsidR="00912018" w:rsidRPr="00CA2455" w:rsidRDefault="00912018" w:rsidP="00912018">
      <w:pPr>
        <w:rPr>
          <w:b/>
        </w:rPr>
      </w:pPr>
      <w:r w:rsidRPr="00CA2455">
        <w:rPr>
          <w:b/>
        </w:rPr>
        <w:t>Parcelní číslo: st. 789</w:t>
      </w:r>
    </w:p>
    <w:p w14:paraId="09C1CEE9" w14:textId="77777777" w:rsidR="00912018" w:rsidRPr="00CA2455" w:rsidRDefault="00912018" w:rsidP="00912018">
      <w:r w:rsidRPr="00CA2455">
        <w:t>Obec: Písek [549240]</w:t>
      </w:r>
    </w:p>
    <w:p w14:paraId="6B2B832E" w14:textId="77777777" w:rsidR="00912018" w:rsidRPr="00CA2455" w:rsidRDefault="00912018" w:rsidP="00912018">
      <w:r w:rsidRPr="00CA2455">
        <w:t>Katastrální území: Písek [720755]</w:t>
      </w:r>
    </w:p>
    <w:p w14:paraId="7F5460EF" w14:textId="77777777" w:rsidR="00912018" w:rsidRPr="00CA2455" w:rsidRDefault="00912018" w:rsidP="00912018">
      <w:r w:rsidRPr="00CA2455">
        <w:t>Číslo LV:1136</w:t>
      </w:r>
    </w:p>
    <w:p w14:paraId="6317C04F" w14:textId="77777777" w:rsidR="00912018" w:rsidRPr="00CA2455" w:rsidRDefault="00912018" w:rsidP="00912018">
      <w:r w:rsidRPr="00CA2455">
        <w:t>Výměra [m2]:824</w:t>
      </w:r>
    </w:p>
    <w:p w14:paraId="213990E9" w14:textId="77777777" w:rsidR="00912018" w:rsidRPr="00CA2455" w:rsidRDefault="00912018" w:rsidP="00912018">
      <w:r w:rsidRPr="00CA2455">
        <w:lastRenderedPageBreak/>
        <w:t>Typ parcely:</w:t>
      </w:r>
      <w:r w:rsidR="00CA2455">
        <w:t xml:space="preserve"> </w:t>
      </w:r>
      <w:r w:rsidRPr="00CA2455">
        <w:t>Parcela katastru nemovitostí</w:t>
      </w:r>
    </w:p>
    <w:p w14:paraId="3878F7F0" w14:textId="77777777" w:rsidR="00912018" w:rsidRPr="00CA2455" w:rsidRDefault="00912018" w:rsidP="00912018">
      <w:r w:rsidRPr="00CA2455">
        <w:t>Druh pozemku:</w:t>
      </w:r>
      <w:r w:rsidR="00CA2455">
        <w:t xml:space="preserve"> </w:t>
      </w:r>
      <w:r w:rsidRPr="00CA2455">
        <w:t>zastavěná plocha a nádvoří</w:t>
      </w:r>
    </w:p>
    <w:p w14:paraId="13CC7BFF" w14:textId="77777777" w:rsidR="00912018" w:rsidRPr="00CA2455" w:rsidRDefault="00912018" w:rsidP="00912018">
      <w:r w:rsidRPr="00CA2455">
        <w:t>Součástí je stavba</w:t>
      </w:r>
    </w:p>
    <w:p w14:paraId="26BD95E4" w14:textId="77777777" w:rsidR="00912018" w:rsidRPr="00CA2455" w:rsidRDefault="00912018" w:rsidP="00912018">
      <w:r w:rsidRPr="00CA2455">
        <w:t>Budova s číslem popisným:</w:t>
      </w:r>
      <w:r w:rsidR="00CA2455">
        <w:t xml:space="preserve"> </w:t>
      </w:r>
      <w:r w:rsidRPr="00CA2455">
        <w:t>Budějovické Předměstí [404527]; č. p. 308; stavba pro dopravu</w:t>
      </w:r>
    </w:p>
    <w:p w14:paraId="522C24C4" w14:textId="77777777" w:rsidR="00912018" w:rsidRPr="00CA2455" w:rsidRDefault="00912018" w:rsidP="00912018">
      <w:r w:rsidRPr="00CA2455">
        <w:t>Vlastnické právo: Česká republika</w:t>
      </w:r>
      <w:r w:rsidRPr="00CA2455">
        <w:tab/>
      </w:r>
    </w:p>
    <w:p w14:paraId="028B6459" w14:textId="247F9345" w:rsidR="00912018" w:rsidRPr="00CA2455" w:rsidRDefault="00912018" w:rsidP="00912018">
      <w:r w:rsidRPr="00CA2455">
        <w:t>Právo hospodařit s majetkem státu: Správa železni</w:t>
      </w:r>
      <w:r w:rsidR="00D05461">
        <w:t>c</w:t>
      </w:r>
      <w:r w:rsidRPr="00CA2455">
        <w:t>, státní organizace</w:t>
      </w:r>
      <w:r w:rsidRPr="00CA2455">
        <w:tab/>
      </w:r>
    </w:p>
    <w:p w14:paraId="38956873" w14:textId="77777777" w:rsidR="00912018" w:rsidRPr="00CA2455" w:rsidRDefault="00912018" w:rsidP="00912018"/>
    <w:p w14:paraId="56D4CD82" w14:textId="77777777" w:rsidR="00912018" w:rsidRPr="00CA2455" w:rsidRDefault="00912018" w:rsidP="00912018">
      <w:pPr>
        <w:rPr>
          <w:b/>
        </w:rPr>
      </w:pPr>
      <w:r w:rsidRPr="00CA2455">
        <w:rPr>
          <w:b/>
        </w:rPr>
        <w:t>Parcelní číslo: st. 1930</w:t>
      </w:r>
    </w:p>
    <w:p w14:paraId="3CDCDAE1" w14:textId="77777777" w:rsidR="00912018" w:rsidRPr="00CA2455" w:rsidRDefault="00912018" w:rsidP="00912018">
      <w:r w:rsidRPr="00CA2455">
        <w:t>Obec:</w:t>
      </w:r>
      <w:r w:rsidR="00CA2455">
        <w:t xml:space="preserve"> </w:t>
      </w:r>
      <w:r w:rsidRPr="00CA2455">
        <w:t>Písek [549240]</w:t>
      </w:r>
    </w:p>
    <w:p w14:paraId="7FC5BDBB" w14:textId="77777777" w:rsidR="00912018" w:rsidRPr="00CA2455" w:rsidRDefault="00912018" w:rsidP="00912018">
      <w:r w:rsidRPr="00CA2455">
        <w:t>Katastrální území:</w:t>
      </w:r>
      <w:r w:rsidR="00CA2455">
        <w:t xml:space="preserve"> </w:t>
      </w:r>
      <w:r w:rsidRPr="00CA2455">
        <w:t>Písek [720755]</w:t>
      </w:r>
    </w:p>
    <w:p w14:paraId="600CA086" w14:textId="77777777" w:rsidR="00912018" w:rsidRPr="00CA2455" w:rsidRDefault="00912018" w:rsidP="00912018">
      <w:r w:rsidRPr="00CA2455">
        <w:t>Číslo LV:1136</w:t>
      </w:r>
    </w:p>
    <w:p w14:paraId="5F771C9B" w14:textId="77777777" w:rsidR="00912018" w:rsidRPr="00CA2455" w:rsidRDefault="00912018" w:rsidP="00912018">
      <w:r w:rsidRPr="00CA2455">
        <w:t>Výměra [m2]:237</w:t>
      </w:r>
    </w:p>
    <w:p w14:paraId="77913DAC" w14:textId="77777777" w:rsidR="00912018" w:rsidRPr="00CA2455" w:rsidRDefault="00912018" w:rsidP="00912018">
      <w:r w:rsidRPr="00CA2455">
        <w:t>Typ parcely:</w:t>
      </w:r>
      <w:r w:rsidR="00CA2455">
        <w:t xml:space="preserve"> </w:t>
      </w:r>
      <w:r w:rsidRPr="00CA2455">
        <w:t>Parcela katastru nemovitostí</w:t>
      </w:r>
    </w:p>
    <w:p w14:paraId="19F7E7BF" w14:textId="0E79E96A" w:rsidR="00912018" w:rsidRPr="00CA2455" w:rsidRDefault="00912018" w:rsidP="00912018">
      <w:r w:rsidRPr="00CA2455">
        <w:t>Druh pozemku</w:t>
      </w:r>
      <w:r w:rsidR="00CA2455">
        <w:t xml:space="preserve"> </w:t>
      </w:r>
      <w:r w:rsidRPr="00CA2455">
        <w:t>:</w:t>
      </w:r>
      <w:r w:rsidR="00FD1393">
        <w:t xml:space="preserve"> </w:t>
      </w:r>
      <w:r w:rsidRPr="00CA2455">
        <w:t>zastavěná plocha a nádvoří</w:t>
      </w:r>
    </w:p>
    <w:p w14:paraId="56825264" w14:textId="77777777" w:rsidR="00912018" w:rsidRPr="00CA2455" w:rsidRDefault="00912018" w:rsidP="00912018">
      <w:r w:rsidRPr="00CA2455">
        <w:t>Součástí je stavba</w:t>
      </w:r>
    </w:p>
    <w:p w14:paraId="609FB585" w14:textId="77777777" w:rsidR="00912018" w:rsidRPr="00CA2455" w:rsidRDefault="00912018" w:rsidP="00912018">
      <w:r w:rsidRPr="00CA2455">
        <w:t>Budova bez čísla popisného nebo evidenčního:</w:t>
      </w:r>
      <w:r w:rsidR="00CA2455">
        <w:t xml:space="preserve"> </w:t>
      </w:r>
      <w:r w:rsidRPr="00CA2455">
        <w:t>jiná stavba</w:t>
      </w:r>
    </w:p>
    <w:p w14:paraId="6A039E6F" w14:textId="77777777" w:rsidR="00912018" w:rsidRPr="00CA2455" w:rsidRDefault="00912018" w:rsidP="00912018">
      <w:r w:rsidRPr="00CA2455">
        <w:t>Vlastnické právo: Česká republika</w:t>
      </w:r>
      <w:r w:rsidRPr="00CA2455">
        <w:tab/>
      </w:r>
    </w:p>
    <w:p w14:paraId="27E1F07A" w14:textId="09667DFF" w:rsidR="00EF638F" w:rsidRPr="00CA2455" w:rsidRDefault="00912018" w:rsidP="00076F2A">
      <w:r w:rsidRPr="00CA2455">
        <w:t>Právo hospodařit s majetkem státu: Správa železni</w:t>
      </w:r>
      <w:r w:rsidR="00D05461">
        <w:t>c</w:t>
      </w:r>
      <w:r w:rsidRPr="00CA2455">
        <w:t>, státní organizace</w:t>
      </w:r>
      <w:r w:rsidR="00EF638F" w:rsidRPr="00CA2455">
        <w:tab/>
      </w:r>
    </w:p>
    <w:p w14:paraId="21D33E3B" w14:textId="77777777" w:rsidR="00EF638F" w:rsidRPr="00CA2455" w:rsidRDefault="00EF638F" w:rsidP="00EF638F">
      <w:pPr>
        <w:pStyle w:val="Nadpis3"/>
        <w:ind w:left="851"/>
        <w:jc w:val="both"/>
      </w:pPr>
      <w:bookmarkStart w:id="100" w:name="_Toc506551555"/>
      <w:bookmarkStart w:id="101" w:name="_Toc514232218"/>
      <w:bookmarkStart w:id="102" w:name="_Toc45110241"/>
      <w:r w:rsidRPr="00CA2455">
        <w:t>Údaje o majetkoprávních vztazích</w:t>
      </w:r>
      <w:bookmarkEnd w:id="100"/>
      <w:bookmarkEnd w:id="101"/>
      <w:bookmarkEnd w:id="102"/>
    </w:p>
    <w:p w14:paraId="400722F8" w14:textId="77777777" w:rsidR="00912018" w:rsidRPr="00CA2455" w:rsidRDefault="00912018" w:rsidP="00912018">
      <w:pPr>
        <w:rPr>
          <w:lang w:eastAsia="cs-CZ"/>
        </w:rPr>
      </w:pPr>
      <w:bookmarkStart w:id="103" w:name="_Toc506551556"/>
      <w:bookmarkStart w:id="104" w:name="_Toc514232219"/>
      <w:r w:rsidRPr="00CA2455">
        <w:rPr>
          <w:lang w:eastAsia="cs-CZ"/>
        </w:rPr>
        <w:t xml:space="preserve">Úpravy pozemků se týkají majitelů: </w:t>
      </w:r>
    </w:p>
    <w:p w14:paraId="6CD54D25" w14:textId="77777777" w:rsidR="00912018" w:rsidRPr="00CA2455" w:rsidRDefault="00912018" w:rsidP="00912018">
      <w:pPr>
        <w:rPr>
          <w:lang w:eastAsia="cs-CZ"/>
        </w:rPr>
      </w:pPr>
      <w:r w:rsidRPr="00CA2455">
        <w:rPr>
          <w:lang w:eastAsia="cs-CZ"/>
        </w:rPr>
        <w:t>Město Písek</w:t>
      </w:r>
    </w:p>
    <w:p w14:paraId="4DFD8877" w14:textId="1D4C96A4" w:rsidR="004F62AF" w:rsidRPr="00CA2455" w:rsidRDefault="004F62AF" w:rsidP="00912018">
      <w:r w:rsidRPr="00CA2455">
        <w:t>Správa železni</w:t>
      </w:r>
      <w:r w:rsidR="00D05461">
        <w:t>c</w:t>
      </w:r>
      <w:r w:rsidRPr="00CA2455">
        <w:t>, státní organizace, Dlážděná 1003/7, 110 00 Praha 1.</w:t>
      </w:r>
    </w:p>
    <w:p w14:paraId="1269192C" w14:textId="77777777" w:rsidR="00912018" w:rsidRPr="00CA2455" w:rsidRDefault="00912018" w:rsidP="00912018">
      <w:pPr>
        <w:rPr>
          <w:lang w:eastAsia="cs-CZ"/>
        </w:rPr>
      </w:pPr>
      <w:r w:rsidRPr="00CA2455">
        <w:rPr>
          <w:lang w:eastAsia="cs-CZ"/>
        </w:rPr>
        <w:t>České dráhy a.s., nábřeží Ludvíka Svobody 1222/12, Nové Město, 110 00 Praha 1</w:t>
      </w:r>
    </w:p>
    <w:p w14:paraId="64F75B96" w14:textId="77777777" w:rsidR="00FB79FF" w:rsidRPr="00CA2455" w:rsidRDefault="00FB79FF" w:rsidP="00D905FA">
      <w:pPr>
        <w:pStyle w:val="Nadpis3"/>
        <w:numPr>
          <w:ilvl w:val="2"/>
          <w:numId w:val="6"/>
        </w:numPr>
        <w:jc w:val="both"/>
      </w:pPr>
      <w:bookmarkStart w:id="105" w:name="_Toc45110242"/>
      <w:r w:rsidRPr="00CA2455">
        <w:t>Údaje o sousedních pozemcích</w:t>
      </w:r>
      <w:bookmarkEnd w:id="103"/>
      <w:bookmarkEnd w:id="104"/>
      <w:bookmarkEnd w:id="105"/>
    </w:p>
    <w:p w14:paraId="008188F3" w14:textId="77777777" w:rsidR="00912018" w:rsidRPr="00CA2455" w:rsidRDefault="00912018" w:rsidP="00912018">
      <w:pPr>
        <w:rPr>
          <w:b/>
        </w:rPr>
      </w:pPr>
      <w:bookmarkStart w:id="106" w:name="_Toc443384971"/>
      <w:bookmarkStart w:id="107" w:name="_Toc514232220"/>
      <w:r w:rsidRPr="00CA2455">
        <w:rPr>
          <w:b/>
        </w:rPr>
        <w:t>Parcelní číslo: st. 1588</w:t>
      </w:r>
    </w:p>
    <w:p w14:paraId="046F84A2" w14:textId="77777777" w:rsidR="00912018" w:rsidRPr="00CA2455" w:rsidRDefault="00912018" w:rsidP="00912018">
      <w:r w:rsidRPr="00CA2455">
        <w:t>Obec: Písek [549240]</w:t>
      </w:r>
    </w:p>
    <w:p w14:paraId="453FF0BA" w14:textId="77777777" w:rsidR="00912018" w:rsidRPr="00CA2455" w:rsidRDefault="00912018" w:rsidP="00912018">
      <w:r w:rsidRPr="00CA2455">
        <w:t>Katastrální území: Písek [720755]</w:t>
      </w:r>
    </w:p>
    <w:p w14:paraId="4102E58C" w14:textId="77777777" w:rsidR="00912018" w:rsidRPr="00CA2455" w:rsidRDefault="00912018" w:rsidP="00912018">
      <w:r w:rsidRPr="00CA2455">
        <w:t>Číslo LV: 10694</w:t>
      </w:r>
    </w:p>
    <w:p w14:paraId="272CFB83" w14:textId="77777777" w:rsidR="00912018" w:rsidRPr="00CA2455" w:rsidRDefault="00912018" w:rsidP="00912018">
      <w:r w:rsidRPr="00CA2455">
        <w:t>Výměra [m2]: 411</w:t>
      </w:r>
    </w:p>
    <w:p w14:paraId="03B9874B" w14:textId="77777777" w:rsidR="00912018" w:rsidRPr="00CA2455" w:rsidRDefault="00912018" w:rsidP="00912018">
      <w:r w:rsidRPr="00CA2455">
        <w:t>Typ parcely: Parcela katastru nemovitostí</w:t>
      </w:r>
    </w:p>
    <w:p w14:paraId="7F87EC48" w14:textId="77777777" w:rsidR="00912018" w:rsidRPr="00CA2455" w:rsidRDefault="00912018" w:rsidP="00912018">
      <w:r w:rsidRPr="00CA2455">
        <w:t>Druh pozemku: zastavěná plocha a nádvoří</w:t>
      </w:r>
    </w:p>
    <w:p w14:paraId="1C809486" w14:textId="77777777" w:rsidR="00912018" w:rsidRPr="00CA2455" w:rsidRDefault="00912018" w:rsidP="00912018">
      <w:r w:rsidRPr="00CA2455">
        <w:t>Součástí je stavba</w:t>
      </w:r>
    </w:p>
    <w:p w14:paraId="0BCE90A8" w14:textId="77777777" w:rsidR="00912018" w:rsidRPr="00CA2455" w:rsidRDefault="00912018" w:rsidP="00912018">
      <w:r w:rsidRPr="00CA2455">
        <w:t>Budova bez čísla popisného nebo evidenčního: objekt občanské vybavenosti</w:t>
      </w:r>
    </w:p>
    <w:p w14:paraId="0E902472" w14:textId="77777777" w:rsidR="00912018" w:rsidRPr="00CA2455" w:rsidRDefault="00912018" w:rsidP="00912018">
      <w:r w:rsidRPr="00CA2455">
        <w:t>Vlastnické právo: České dráhy, a.s.,</w:t>
      </w:r>
    </w:p>
    <w:p w14:paraId="4AD2F1B8" w14:textId="77777777" w:rsidR="00912018" w:rsidRPr="00CA2455" w:rsidRDefault="00912018" w:rsidP="00912018"/>
    <w:p w14:paraId="1990048D" w14:textId="77777777" w:rsidR="00912018" w:rsidRPr="00CA2455" w:rsidRDefault="00912018" w:rsidP="00912018">
      <w:pPr>
        <w:spacing w:line="240" w:lineRule="auto"/>
        <w:rPr>
          <w:b/>
          <w:lang w:eastAsia="cs-CZ"/>
        </w:rPr>
      </w:pPr>
      <w:r w:rsidRPr="00CA2455">
        <w:rPr>
          <w:b/>
          <w:lang w:eastAsia="cs-CZ"/>
        </w:rPr>
        <w:t>Parcelní číslo:1067/1</w:t>
      </w:r>
    </w:p>
    <w:p w14:paraId="450B4D7E" w14:textId="77777777" w:rsidR="00912018" w:rsidRPr="00CA2455" w:rsidRDefault="00912018" w:rsidP="00912018">
      <w:pPr>
        <w:spacing w:line="240" w:lineRule="auto"/>
        <w:rPr>
          <w:lang w:eastAsia="cs-CZ"/>
        </w:rPr>
      </w:pPr>
      <w:r w:rsidRPr="00CA2455">
        <w:rPr>
          <w:lang w:eastAsia="cs-CZ"/>
        </w:rPr>
        <w:t>Obec:</w:t>
      </w:r>
      <w:r w:rsidR="00670144">
        <w:rPr>
          <w:lang w:eastAsia="cs-CZ"/>
        </w:rPr>
        <w:t xml:space="preserve"> </w:t>
      </w:r>
      <w:r w:rsidRPr="00CA2455">
        <w:rPr>
          <w:lang w:eastAsia="cs-CZ"/>
        </w:rPr>
        <w:t>Písek [549240]</w:t>
      </w:r>
    </w:p>
    <w:p w14:paraId="5DA8C46C" w14:textId="77777777" w:rsidR="00912018" w:rsidRPr="00CA2455" w:rsidRDefault="00912018" w:rsidP="00912018">
      <w:pPr>
        <w:spacing w:line="240" w:lineRule="auto"/>
        <w:rPr>
          <w:lang w:eastAsia="cs-CZ"/>
        </w:rPr>
      </w:pPr>
      <w:r w:rsidRPr="00CA2455">
        <w:rPr>
          <w:lang w:eastAsia="cs-CZ"/>
        </w:rPr>
        <w:t>Katastrální území:</w:t>
      </w:r>
      <w:r w:rsidR="00670144">
        <w:rPr>
          <w:lang w:eastAsia="cs-CZ"/>
        </w:rPr>
        <w:t xml:space="preserve"> </w:t>
      </w:r>
      <w:r w:rsidRPr="00CA2455">
        <w:rPr>
          <w:lang w:eastAsia="cs-CZ"/>
        </w:rPr>
        <w:t>Písek [720755]</w:t>
      </w:r>
    </w:p>
    <w:p w14:paraId="2E84416C" w14:textId="77777777" w:rsidR="00912018" w:rsidRPr="00CA2455" w:rsidRDefault="00912018" w:rsidP="00912018">
      <w:pPr>
        <w:spacing w:line="240" w:lineRule="auto"/>
        <w:rPr>
          <w:lang w:eastAsia="cs-CZ"/>
        </w:rPr>
      </w:pPr>
      <w:r w:rsidRPr="00CA2455">
        <w:rPr>
          <w:lang w:eastAsia="cs-CZ"/>
        </w:rPr>
        <w:t>Číslo LV:10694</w:t>
      </w:r>
    </w:p>
    <w:p w14:paraId="22CE8C13" w14:textId="093547FF" w:rsidR="00912018" w:rsidRPr="00CA2455" w:rsidRDefault="00912018" w:rsidP="00912018">
      <w:pPr>
        <w:spacing w:line="240" w:lineRule="auto"/>
        <w:rPr>
          <w:lang w:eastAsia="cs-CZ"/>
        </w:rPr>
      </w:pPr>
      <w:r w:rsidRPr="00CA2455">
        <w:rPr>
          <w:lang w:eastAsia="cs-CZ"/>
        </w:rPr>
        <w:t>Výměra [m2]:</w:t>
      </w:r>
      <w:r w:rsidR="00833C81">
        <w:rPr>
          <w:lang w:eastAsia="cs-CZ"/>
        </w:rPr>
        <w:t>34702</w:t>
      </w:r>
    </w:p>
    <w:p w14:paraId="68E08573" w14:textId="77777777" w:rsidR="00912018" w:rsidRPr="00CA2455" w:rsidRDefault="00912018" w:rsidP="00912018">
      <w:pPr>
        <w:spacing w:line="240" w:lineRule="auto"/>
        <w:rPr>
          <w:lang w:eastAsia="cs-CZ"/>
        </w:rPr>
      </w:pPr>
      <w:r w:rsidRPr="00CA2455">
        <w:rPr>
          <w:lang w:eastAsia="cs-CZ"/>
        </w:rPr>
        <w:t>Typ parcely:</w:t>
      </w:r>
      <w:r w:rsidR="00670144">
        <w:rPr>
          <w:lang w:eastAsia="cs-CZ"/>
        </w:rPr>
        <w:t xml:space="preserve"> </w:t>
      </w:r>
      <w:r w:rsidRPr="00CA2455">
        <w:rPr>
          <w:lang w:eastAsia="cs-CZ"/>
        </w:rPr>
        <w:t>Parcela katastru nemovitostí</w:t>
      </w:r>
    </w:p>
    <w:p w14:paraId="086C70BC" w14:textId="77777777" w:rsidR="00912018" w:rsidRPr="00CA2455" w:rsidRDefault="00912018" w:rsidP="00912018">
      <w:pPr>
        <w:spacing w:line="240" w:lineRule="auto"/>
        <w:rPr>
          <w:lang w:eastAsia="cs-CZ"/>
        </w:rPr>
      </w:pPr>
      <w:r w:rsidRPr="00CA2455">
        <w:rPr>
          <w:lang w:eastAsia="cs-CZ"/>
        </w:rPr>
        <w:t>Druh pozemku:</w:t>
      </w:r>
      <w:r w:rsidR="00670144">
        <w:rPr>
          <w:lang w:eastAsia="cs-CZ"/>
        </w:rPr>
        <w:t xml:space="preserve"> </w:t>
      </w:r>
      <w:r w:rsidRPr="00CA2455">
        <w:rPr>
          <w:lang w:eastAsia="cs-CZ"/>
        </w:rPr>
        <w:t>ostatní plocha</w:t>
      </w:r>
    </w:p>
    <w:p w14:paraId="4F67160E" w14:textId="72D86471" w:rsidR="00833C81" w:rsidRDefault="00912018" w:rsidP="00912018">
      <w:pPr>
        <w:spacing w:line="240" w:lineRule="auto"/>
        <w:rPr>
          <w:lang w:eastAsia="cs-CZ"/>
        </w:rPr>
      </w:pPr>
      <w:r w:rsidRPr="00CA2455">
        <w:rPr>
          <w:lang w:eastAsia="cs-CZ"/>
        </w:rPr>
        <w:t>Vlastnické právo:</w:t>
      </w:r>
      <w:r w:rsidR="00670144">
        <w:rPr>
          <w:lang w:eastAsia="cs-CZ"/>
        </w:rPr>
        <w:t xml:space="preserve"> </w:t>
      </w:r>
      <w:r w:rsidRPr="00CA2455">
        <w:rPr>
          <w:lang w:eastAsia="cs-CZ"/>
        </w:rPr>
        <w:t>České dráhy, a.s.,</w:t>
      </w:r>
    </w:p>
    <w:p w14:paraId="72922FD8" w14:textId="6D4267C7" w:rsidR="00833C81" w:rsidRDefault="00833C81" w:rsidP="00912018">
      <w:pPr>
        <w:spacing w:line="240" w:lineRule="auto"/>
        <w:rPr>
          <w:lang w:eastAsia="cs-CZ"/>
        </w:rPr>
      </w:pPr>
    </w:p>
    <w:p w14:paraId="7BF40F4C" w14:textId="301ECC5C" w:rsidR="00833C81" w:rsidRPr="00CA2455" w:rsidRDefault="00833C81" w:rsidP="00833C81">
      <w:pPr>
        <w:spacing w:line="240" w:lineRule="auto"/>
        <w:rPr>
          <w:b/>
          <w:lang w:eastAsia="cs-CZ"/>
        </w:rPr>
      </w:pPr>
      <w:r w:rsidRPr="00CA2455">
        <w:rPr>
          <w:b/>
          <w:lang w:eastAsia="cs-CZ"/>
        </w:rPr>
        <w:t>Parcelní číslo:1067/1</w:t>
      </w:r>
      <w:r>
        <w:rPr>
          <w:b/>
          <w:lang w:eastAsia="cs-CZ"/>
        </w:rPr>
        <w:t>1</w:t>
      </w:r>
    </w:p>
    <w:p w14:paraId="5CFBC2F4" w14:textId="77777777" w:rsidR="00833C81" w:rsidRPr="00CA2455" w:rsidRDefault="00833C81" w:rsidP="00833C81">
      <w:pPr>
        <w:spacing w:line="240" w:lineRule="auto"/>
        <w:rPr>
          <w:lang w:eastAsia="cs-CZ"/>
        </w:rPr>
      </w:pPr>
      <w:r w:rsidRPr="00CA2455">
        <w:rPr>
          <w:lang w:eastAsia="cs-CZ"/>
        </w:rPr>
        <w:t>Obec:</w:t>
      </w:r>
      <w:r>
        <w:rPr>
          <w:lang w:eastAsia="cs-CZ"/>
        </w:rPr>
        <w:t xml:space="preserve"> </w:t>
      </w:r>
      <w:r w:rsidRPr="00CA2455">
        <w:rPr>
          <w:lang w:eastAsia="cs-CZ"/>
        </w:rPr>
        <w:t>Písek [549240]</w:t>
      </w:r>
    </w:p>
    <w:p w14:paraId="4172FDA8" w14:textId="77777777" w:rsidR="00833C81" w:rsidRPr="00CA2455" w:rsidRDefault="00833C81" w:rsidP="00833C81">
      <w:pPr>
        <w:spacing w:line="240" w:lineRule="auto"/>
        <w:rPr>
          <w:lang w:eastAsia="cs-CZ"/>
        </w:rPr>
      </w:pPr>
      <w:r w:rsidRPr="00CA2455">
        <w:rPr>
          <w:lang w:eastAsia="cs-CZ"/>
        </w:rPr>
        <w:t>Katastrální území:</w:t>
      </w:r>
      <w:r>
        <w:rPr>
          <w:lang w:eastAsia="cs-CZ"/>
        </w:rPr>
        <w:t xml:space="preserve"> </w:t>
      </w:r>
      <w:r w:rsidRPr="00CA2455">
        <w:rPr>
          <w:lang w:eastAsia="cs-CZ"/>
        </w:rPr>
        <w:t>Písek [720755]</w:t>
      </w:r>
    </w:p>
    <w:p w14:paraId="7379E8E6" w14:textId="77777777" w:rsidR="00833C81" w:rsidRPr="00CA2455" w:rsidRDefault="00833C81" w:rsidP="00833C81">
      <w:pPr>
        <w:spacing w:line="240" w:lineRule="auto"/>
        <w:rPr>
          <w:lang w:eastAsia="cs-CZ"/>
        </w:rPr>
      </w:pPr>
      <w:r w:rsidRPr="00CA2455">
        <w:rPr>
          <w:lang w:eastAsia="cs-CZ"/>
        </w:rPr>
        <w:t>Číslo LV:10694</w:t>
      </w:r>
    </w:p>
    <w:p w14:paraId="26E8BBB6" w14:textId="2874EAAE" w:rsidR="00833C81" w:rsidRPr="00CA2455" w:rsidRDefault="00833C81" w:rsidP="00833C81">
      <w:pPr>
        <w:spacing w:line="240" w:lineRule="auto"/>
        <w:rPr>
          <w:lang w:eastAsia="cs-CZ"/>
        </w:rPr>
      </w:pPr>
      <w:r w:rsidRPr="00CA2455">
        <w:rPr>
          <w:lang w:eastAsia="cs-CZ"/>
        </w:rPr>
        <w:lastRenderedPageBreak/>
        <w:t>Výměra [m2]:</w:t>
      </w:r>
      <w:r>
        <w:rPr>
          <w:lang w:eastAsia="cs-CZ"/>
        </w:rPr>
        <w:t>1165</w:t>
      </w:r>
    </w:p>
    <w:p w14:paraId="49760E35" w14:textId="77777777" w:rsidR="00833C81" w:rsidRPr="00CA2455" w:rsidRDefault="00833C81" w:rsidP="00833C81">
      <w:pPr>
        <w:spacing w:line="240" w:lineRule="auto"/>
        <w:rPr>
          <w:lang w:eastAsia="cs-CZ"/>
        </w:rPr>
      </w:pPr>
      <w:r w:rsidRPr="00CA2455">
        <w:rPr>
          <w:lang w:eastAsia="cs-CZ"/>
        </w:rPr>
        <w:t>Typ parcely:</w:t>
      </w:r>
      <w:r>
        <w:rPr>
          <w:lang w:eastAsia="cs-CZ"/>
        </w:rPr>
        <w:t xml:space="preserve"> </w:t>
      </w:r>
      <w:r w:rsidRPr="00CA2455">
        <w:rPr>
          <w:lang w:eastAsia="cs-CZ"/>
        </w:rPr>
        <w:t>Parcela katastru nemovitostí</w:t>
      </w:r>
    </w:p>
    <w:p w14:paraId="510BDFF8" w14:textId="77777777" w:rsidR="00833C81" w:rsidRPr="00CA2455" w:rsidRDefault="00833C81" w:rsidP="00833C81">
      <w:pPr>
        <w:spacing w:line="240" w:lineRule="auto"/>
        <w:rPr>
          <w:lang w:eastAsia="cs-CZ"/>
        </w:rPr>
      </w:pPr>
      <w:r w:rsidRPr="00CA2455">
        <w:rPr>
          <w:lang w:eastAsia="cs-CZ"/>
        </w:rPr>
        <w:t>Druh pozemku:</w:t>
      </w:r>
      <w:r>
        <w:rPr>
          <w:lang w:eastAsia="cs-CZ"/>
        </w:rPr>
        <w:t xml:space="preserve"> </w:t>
      </w:r>
      <w:r w:rsidRPr="00CA2455">
        <w:rPr>
          <w:lang w:eastAsia="cs-CZ"/>
        </w:rPr>
        <w:t>ostatní plocha</w:t>
      </w:r>
    </w:p>
    <w:p w14:paraId="4F9C0954" w14:textId="77777777" w:rsidR="00833C81" w:rsidRPr="00CA2455" w:rsidRDefault="00833C81" w:rsidP="00833C81">
      <w:pPr>
        <w:spacing w:line="240" w:lineRule="auto"/>
        <w:rPr>
          <w:lang w:eastAsia="cs-CZ"/>
        </w:rPr>
      </w:pPr>
      <w:r w:rsidRPr="00CA2455">
        <w:rPr>
          <w:lang w:eastAsia="cs-CZ"/>
        </w:rPr>
        <w:t>Vlastnické právo:</w:t>
      </w:r>
      <w:r>
        <w:rPr>
          <w:lang w:eastAsia="cs-CZ"/>
        </w:rPr>
        <w:t xml:space="preserve"> </w:t>
      </w:r>
      <w:r w:rsidRPr="00CA2455">
        <w:rPr>
          <w:lang w:eastAsia="cs-CZ"/>
        </w:rPr>
        <w:t>České dráhy, a.s.,</w:t>
      </w:r>
    </w:p>
    <w:p w14:paraId="47B79C2B" w14:textId="77777777" w:rsidR="00912018" w:rsidRPr="00CA2455" w:rsidRDefault="00912018" w:rsidP="00912018">
      <w:pPr>
        <w:spacing w:line="240" w:lineRule="auto"/>
        <w:rPr>
          <w:lang w:eastAsia="cs-CZ"/>
        </w:rPr>
      </w:pPr>
    </w:p>
    <w:p w14:paraId="69EEF80F" w14:textId="77777777" w:rsidR="00912018" w:rsidRPr="00CA2455" w:rsidRDefault="00912018" w:rsidP="00912018">
      <w:pPr>
        <w:spacing w:line="240" w:lineRule="auto"/>
        <w:rPr>
          <w:b/>
          <w:lang w:eastAsia="cs-CZ"/>
        </w:rPr>
      </w:pPr>
      <w:r w:rsidRPr="00CA2455">
        <w:rPr>
          <w:b/>
          <w:lang w:eastAsia="cs-CZ"/>
        </w:rPr>
        <w:t>Parcelní číslo:2691/1</w:t>
      </w:r>
    </w:p>
    <w:p w14:paraId="0FAF3A82" w14:textId="77777777" w:rsidR="00912018" w:rsidRPr="00CA2455" w:rsidRDefault="00912018" w:rsidP="00912018">
      <w:pPr>
        <w:spacing w:line="240" w:lineRule="auto"/>
        <w:rPr>
          <w:lang w:eastAsia="cs-CZ"/>
        </w:rPr>
      </w:pPr>
      <w:r w:rsidRPr="00CA2455">
        <w:rPr>
          <w:lang w:eastAsia="cs-CZ"/>
        </w:rPr>
        <w:t>Obec:</w:t>
      </w:r>
      <w:r w:rsidR="005011B0">
        <w:rPr>
          <w:lang w:eastAsia="cs-CZ"/>
        </w:rPr>
        <w:t xml:space="preserve"> </w:t>
      </w:r>
      <w:r w:rsidRPr="00CA2455">
        <w:rPr>
          <w:lang w:eastAsia="cs-CZ"/>
        </w:rPr>
        <w:t>Písek [549240]</w:t>
      </w:r>
    </w:p>
    <w:p w14:paraId="506445A6" w14:textId="77777777" w:rsidR="00912018" w:rsidRPr="00CA2455" w:rsidRDefault="00912018" w:rsidP="00912018">
      <w:pPr>
        <w:spacing w:line="240" w:lineRule="auto"/>
        <w:rPr>
          <w:lang w:eastAsia="cs-CZ"/>
        </w:rPr>
      </w:pPr>
      <w:r w:rsidRPr="00CA2455">
        <w:rPr>
          <w:lang w:eastAsia="cs-CZ"/>
        </w:rPr>
        <w:t>Katastrální území:</w:t>
      </w:r>
      <w:r w:rsidR="005011B0">
        <w:rPr>
          <w:lang w:eastAsia="cs-CZ"/>
        </w:rPr>
        <w:t xml:space="preserve"> </w:t>
      </w:r>
      <w:r w:rsidRPr="00CA2455">
        <w:rPr>
          <w:lang w:eastAsia="cs-CZ"/>
        </w:rPr>
        <w:t>Písek [720755]</w:t>
      </w:r>
    </w:p>
    <w:p w14:paraId="31D0C287" w14:textId="77777777" w:rsidR="00912018" w:rsidRPr="00CA2455" w:rsidRDefault="00912018" w:rsidP="00912018">
      <w:pPr>
        <w:spacing w:line="240" w:lineRule="auto"/>
        <w:rPr>
          <w:lang w:eastAsia="cs-CZ"/>
        </w:rPr>
      </w:pPr>
      <w:r w:rsidRPr="00CA2455">
        <w:rPr>
          <w:lang w:eastAsia="cs-CZ"/>
        </w:rPr>
        <w:t>Číslo LV:1</w:t>
      </w:r>
    </w:p>
    <w:p w14:paraId="30C38AFD" w14:textId="77777777" w:rsidR="00912018" w:rsidRPr="00CA2455" w:rsidRDefault="00912018" w:rsidP="00912018">
      <w:pPr>
        <w:spacing w:line="240" w:lineRule="auto"/>
        <w:rPr>
          <w:lang w:eastAsia="cs-CZ"/>
        </w:rPr>
      </w:pPr>
      <w:r w:rsidRPr="00CA2455">
        <w:rPr>
          <w:lang w:eastAsia="cs-CZ"/>
        </w:rPr>
        <w:t>Výměra [m2]:2600</w:t>
      </w:r>
    </w:p>
    <w:p w14:paraId="58B7CC7F" w14:textId="77777777" w:rsidR="00912018" w:rsidRPr="00CA2455" w:rsidRDefault="00912018" w:rsidP="00912018">
      <w:pPr>
        <w:spacing w:line="240" w:lineRule="auto"/>
        <w:rPr>
          <w:lang w:eastAsia="cs-CZ"/>
        </w:rPr>
      </w:pPr>
      <w:r w:rsidRPr="00CA2455">
        <w:rPr>
          <w:lang w:eastAsia="cs-CZ"/>
        </w:rPr>
        <w:t>Typ parcely:</w:t>
      </w:r>
      <w:r w:rsidR="005011B0">
        <w:rPr>
          <w:lang w:eastAsia="cs-CZ"/>
        </w:rPr>
        <w:t xml:space="preserve"> </w:t>
      </w:r>
      <w:r w:rsidR="00076F2A" w:rsidRPr="00CA2455">
        <w:rPr>
          <w:lang w:eastAsia="cs-CZ"/>
        </w:rPr>
        <w:t>p</w:t>
      </w:r>
      <w:r w:rsidRPr="00CA2455">
        <w:rPr>
          <w:lang w:eastAsia="cs-CZ"/>
        </w:rPr>
        <w:t>arcela katastru nemovitostí</w:t>
      </w:r>
    </w:p>
    <w:p w14:paraId="1E2D1402" w14:textId="77777777" w:rsidR="00912018" w:rsidRPr="00CA2455" w:rsidRDefault="00912018" w:rsidP="00912018">
      <w:pPr>
        <w:spacing w:line="240" w:lineRule="auto"/>
        <w:rPr>
          <w:lang w:eastAsia="cs-CZ"/>
        </w:rPr>
      </w:pPr>
      <w:r w:rsidRPr="00CA2455">
        <w:rPr>
          <w:lang w:eastAsia="cs-CZ"/>
        </w:rPr>
        <w:t>Druh pozemku:</w:t>
      </w:r>
      <w:r w:rsidR="005011B0">
        <w:rPr>
          <w:lang w:eastAsia="cs-CZ"/>
        </w:rPr>
        <w:t xml:space="preserve"> </w:t>
      </w:r>
      <w:r w:rsidRPr="00CA2455">
        <w:rPr>
          <w:lang w:eastAsia="cs-CZ"/>
        </w:rPr>
        <w:t>ostatní plocha</w:t>
      </w:r>
    </w:p>
    <w:p w14:paraId="42654B78" w14:textId="77777777" w:rsidR="00912018" w:rsidRPr="00CA2455" w:rsidRDefault="00912018" w:rsidP="00912018">
      <w:pPr>
        <w:spacing w:line="240" w:lineRule="auto"/>
        <w:rPr>
          <w:lang w:eastAsia="cs-CZ"/>
        </w:rPr>
      </w:pPr>
      <w:r w:rsidRPr="00CA2455">
        <w:rPr>
          <w:lang w:eastAsia="cs-CZ"/>
        </w:rPr>
        <w:t>Vlastnické právo:</w:t>
      </w:r>
      <w:r w:rsidR="005011B0">
        <w:rPr>
          <w:lang w:eastAsia="cs-CZ"/>
        </w:rPr>
        <w:t xml:space="preserve"> </w:t>
      </w:r>
      <w:r w:rsidRPr="00CA2455">
        <w:rPr>
          <w:lang w:eastAsia="cs-CZ"/>
        </w:rPr>
        <w:t>Město Písek</w:t>
      </w:r>
    </w:p>
    <w:p w14:paraId="430D2405" w14:textId="77777777" w:rsidR="00E36051" w:rsidRPr="00CA2455" w:rsidRDefault="00E36051" w:rsidP="00E36051">
      <w:pPr>
        <w:pStyle w:val="Nadpis1"/>
      </w:pPr>
      <w:bookmarkStart w:id="108" w:name="_Toc45110243"/>
      <w:r w:rsidRPr="00CA2455">
        <w:t>Celkový popis stavby</w:t>
      </w:r>
      <w:bookmarkEnd w:id="106"/>
      <w:bookmarkEnd w:id="107"/>
      <w:bookmarkEnd w:id="108"/>
    </w:p>
    <w:p w14:paraId="6A2B9D18" w14:textId="77777777" w:rsidR="00E36051" w:rsidRPr="00CA2455" w:rsidRDefault="00E36051" w:rsidP="00E36051">
      <w:pPr>
        <w:pStyle w:val="Nadpis2"/>
        <w:ind w:left="718"/>
      </w:pPr>
      <w:bookmarkStart w:id="109" w:name="_Toc514232221"/>
      <w:bookmarkStart w:id="110" w:name="_Toc45110244"/>
      <w:r w:rsidRPr="00CA2455">
        <w:t>Základní charakteristika stavby a jejího užívání</w:t>
      </w:r>
      <w:bookmarkEnd w:id="109"/>
      <w:bookmarkEnd w:id="110"/>
    </w:p>
    <w:p w14:paraId="26369449" w14:textId="77777777" w:rsidR="00AC4E62" w:rsidRPr="00CA2455" w:rsidRDefault="00AC4E62" w:rsidP="00AC4E62">
      <w:bookmarkStart w:id="111" w:name="_Hlk10551022"/>
      <w:bookmarkStart w:id="112" w:name="_Toc506551559"/>
      <w:bookmarkStart w:id="113" w:name="_Toc514232222"/>
      <w:r w:rsidRPr="00CA2455">
        <w:t>Výpravní budova, administrativní a technické zázemí drážních složek, bytové jednotky, noclehárna, masážní studio.</w:t>
      </w:r>
      <w:r w:rsidR="00C37A3B" w:rsidRPr="00CA2455">
        <w:t xml:space="preserve"> Podrobněji viz ARS.</w:t>
      </w:r>
    </w:p>
    <w:p w14:paraId="16E383F2" w14:textId="77777777" w:rsidR="00AC4E62" w:rsidRPr="00CA2455" w:rsidRDefault="00AC4E62" w:rsidP="00AC4E62">
      <w:pPr>
        <w:ind w:right="141"/>
        <w:rPr>
          <w:b/>
          <w:lang w:eastAsia="cs-CZ"/>
        </w:rPr>
      </w:pPr>
    </w:p>
    <w:p w14:paraId="3149A312" w14:textId="77777777" w:rsidR="00AC4E62" w:rsidRPr="00CA2455" w:rsidRDefault="00AC4E62" w:rsidP="00AC4E62">
      <w:pPr>
        <w:ind w:right="141"/>
        <w:rPr>
          <w:b/>
          <w:lang w:eastAsia="cs-CZ"/>
        </w:rPr>
      </w:pPr>
      <w:r w:rsidRPr="00CA2455">
        <w:rPr>
          <w:b/>
          <w:lang w:eastAsia="cs-CZ"/>
        </w:rPr>
        <w:t>1. PP</w:t>
      </w:r>
    </w:p>
    <w:p w14:paraId="7101C04E" w14:textId="77777777" w:rsidR="00AC4E62" w:rsidRPr="00CA2455" w:rsidRDefault="00AC4E62" w:rsidP="00AC4E62">
      <w:pPr>
        <w:ind w:right="141"/>
        <w:rPr>
          <w:lang w:eastAsia="cs-CZ"/>
        </w:rPr>
      </w:pPr>
      <w:r w:rsidRPr="00CA2455">
        <w:rPr>
          <w:lang w:eastAsia="cs-CZ"/>
        </w:rPr>
        <w:t xml:space="preserve">Podzemní podlaží je využíváno pro uskladnění věcí potřebných pro provoz nádraží a bývalé kryty CO. </w:t>
      </w:r>
      <w:r w:rsidR="00C37A3B" w:rsidRPr="00CA2455">
        <w:rPr>
          <w:lang w:eastAsia="cs-CZ"/>
        </w:rPr>
        <w:t>S ohledem na záměr se jedná o nevyužívané prostory</w:t>
      </w:r>
      <w:r w:rsidRPr="00CA2455">
        <w:rPr>
          <w:lang w:eastAsia="cs-CZ"/>
        </w:rPr>
        <w:t>. Část sklepních prostor je zasypána. V suterénu se vyskytuje zvýšená vlhkost.</w:t>
      </w:r>
    </w:p>
    <w:p w14:paraId="6B3B5736" w14:textId="77777777" w:rsidR="00AC4E62" w:rsidRPr="00CA2455" w:rsidRDefault="00AC4E62" w:rsidP="00AC4E62">
      <w:pPr>
        <w:ind w:right="141"/>
        <w:rPr>
          <w:b/>
          <w:lang w:eastAsia="cs-CZ"/>
        </w:rPr>
      </w:pPr>
    </w:p>
    <w:p w14:paraId="5E8D9B97" w14:textId="77777777" w:rsidR="00AC4E62" w:rsidRPr="00CA2455" w:rsidRDefault="00AC4E62" w:rsidP="00AC4E62">
      <w:pPr>
        <w:ind w:right="141"/>
        <w:rPr>
          <w:b/>
          <w:lang w:eastAsia="cs-CZ"/>
        </w:rPr>
      </w:pPr>
      <w:r w:rsidRPr="00CA2455">
        <w:rPr>
          <w:b/>
          <w:lang w:eastAsia="cs-CZ"/>
        </w:rPr>
        <w:t xml:space="preserve">1.NP </w:t>
      </w:r>
    </w:p>
    <w:p w14:paraId="7996DC20" w14:textId="77777777" w:rsidR="00AC4E62" w:rsidRPr="00CA2455" w:rsidRDefault="00AC4E62" w:rsidP="00AC4E62">
      <w:pPr>
        <w:ind w:right="141"/>
        <w:rPr>
          <w:lang w:eastAsia="cs-CZ"/>
        </w:rPr>
      </w:pPr>
      <w:r w:rsidRPr="00CA2455">
        <w:rPr>
          <w:lang w:eastAsia="cs-CZ"/>
        </w:rPr>
        <w:t>Stávající hlavní účel v 1NP je administrativní a technické zázemí drážních složek, výpravní budova</w:t>
      </w:r>
      <w:r w:rsidR="008B1788" w:rsidRPr="00CA2455">
        <w:rPr>
          <w:lang w:eastAsia="cs-CZ"/>
        </w:rPr>
        <w:t>, má i komerční využití</w:t>
      </w:r>
      <w:r w:rsidRPr="00CA2455">
        <w:rPr>
          <w:lang w:eastAsia="cs-CZ"/>
        </w:rPr>
        <w:t xml:space="preserve">. Nové využití, </w:t>
      </w:r>
      <w:r w:rsidR="00C37A3B" w:rsidRPr="00CA2455">
        <w:rPr>
          <w:lang w:eastAsia="cs-CZ"/>
        </w:rPr>
        <w:t xml:space="preserve">v návrhu dochází </w:t>
      </w:r>
      <w:r w:rsidRPr="00CA2455">
        <w:rPr>
          <w:lang w:eastAsia="cs-CZ"/>
        </w:rPr>
        <w:t>spíše</w:t>
      </w:r>
      <w:r w:rsidR="00C37A3B" w:rsidRPr="00CA2455">
        <w:rPr>
          <w:lang w:eastAsia="cs-CZ"/>
        </w:rPr>
        <w:t xml:space="preserve"> k</w:t>
      </w:r>
      <w:r w:rsidRPr="00CA2455">
        <w:rPr>
          <w:lang w:eastAsia="cs-CZ"/>
        </w:rPr>
        <w:t xml:space="preserve"> přeskupení a zefektivnění využití vybraných prostor + přesun WC pro cestující do bezprostřední blízkosti čekárny pro cestující.</w:t>
      </w:r>
    </w:p>
    <w:p w14:paraId="2B87A386" w14:textId="77777777" w:rsidR="00AC4E62" w:rsidRPr="00CA2455" w:rsidRDefault="00AC4E62" w:rsidP="00AC4E62">
      <w:pPr>
        <w:ind w:right="141"/>
        <w:rPr>
          <w:noProof/>
          <w:lang w:eastAsia="cs-CZ"/>
        </w:rPr>
      </w:pPr>
    </w:p>
    <w:p w14:paraId="0D9914BD" w14:textId="77777777" w:rsidR="00AC4E62" w:rsidRPr="00CA2455" w:rsidRDefault="00AC4E62" w:rsidP="00AC4E62">
      <w:pPr>
        <w:ind w:right="141"/>
        <w:rPr>
          <w:b/>
          <w:lang w:eastAsia="cs-CZ"/>
        </w:rPr>
      </w:pPr>
      <w:r w:rsidRPr="00CA2455">
        <w:rPr>
          <w:b/>
          <w:lang w:eastAsia="cs-CZ"/>
        </w:rPr>
        <w:t>2. NP</w:t>
      </w:r>
    </w:p>
    <w:p w14:paraId="44BD4DF5" w14:textId="77777777" w:rsidR="00AC4E62" w:rsidRPr="00CA2455" w:rsidRDefault="00C37A3B" w:rsidP="00AC4E62">
      <w:pPr>
        <w:ind w:right="141"/>
        <w:rPr>
          <w:lang w:eastAsia="cs-CZ"/>
        </w:rPr>
      </w:pPr>
      <w:r w:rsidRPr="00CA2455">
        <w:rPr>
          <w:lang w:eastAsia="cs-CZ"/>
        </w:rPr>
        <w:t>C</w:t>
      </w:r>
      <w:r w:rsidR="00AC4E62" w:rsidRPr="00CA2455">
        <w:rPr>
          <w:lang w:eastAsia="cs-CZ"/>
        </w:rPr>
        <w:t>elé 2.NP</w:t>
      </w:r>
      <w:r w:rsidRPr="00CA2455">
        <w:rPr>
          <w:lang w:eastAsia="cs-CZ"/>
        </w:rPr>
        <w:t xml:space="preserve"> výpravní budovy</w:t>
      </w:r>
      <w:r w:rsidR="00AC4E62" w:rsidRPr="00CA2455">
        <w:rPr>
          <w:lang w:eastAsia="cs-CZ"/>
        </w:rPr>
        <w:t xml:space="preserve"> je </w:t>
      </w:r>
      <w:r w:rsidR="00DB2098" w:rsidRPr="00CA2455">
        <w:rPr>
          <w:lang w:eastAsia="cs-CZ"/>
        </w:rPr>
        <w:t>složeno ze 3 bytových jednotek a jedné části kanceláří se zázemím. Aktuálně nejsou prostory trvale obývány ani využívány</w:t>
      </w:r>
      <w:r w:rsidRPr="00CA2455">
        <w:rPr>
          <w:lang w:eastAsia="cs-CZ"/>
        </w:rPr>
        <w:t>. V návrhu je uvažováno s</w:t>
      </w:r>
      <w:r w:rsidR="00DB2098" w:rsidRPr="00CA2455">
        <w:rPr>
          <w:lang w:eastAsia="cs-CZ"/>
        </w:rPr>
        <w:t> 5-ti</w:t>
      </w:r>
      <w:r w:rsidRPr="00CA2455">
        <w:rPr>
          <w:lang w:eastAsia="cs-CZ"/>
        </w:rPr>
        <w:t xml:space="preserve"> bytovými jednotkami na menší ploše. Jiho-východní část 2NP bude využito jako administrativní zázemí</w:t>
      </w:r>
      <w:r w:rsidR="005011B0">
        <w:rPr>
          <w:lang w:eastAsia="cs-CZ"/>
        </w:rPr>
        <w:t xml:space="preserve"> (kanceláře)</w:t>
      </w:r>
      <w:r w:rsidRPr="00CA2455">
        <w:rPr>
          <w:lang w:eastAsia="cs-CZ"/>
        </w:rPr>
        <w:t>.</w:t>
      </w:r>
      <w:r w:rsidR="00364D90" w:rsidRPr="00CA2455">
        <w:rPr>
          <w:lang w:eastAsia="cs-CZ"/>
        </w:rPr>
        <w:t xml:space="preserve"> Účel 2NP se tak nemění.</w:t>
      </w:r>
    </w:p>
    <w:p w14:paraId="2D648BCB" w14:textId="77777777" w:rsidR="00AC4E62" w:rsidRPr="00CA2455" w:rsidRDefault="00AC4E62" w:rsidP="00AC4E62">
      <w:pPr>
        <w:ind w:right="141"/>
        <w:rPr>
          <w:b/>
          <w:lang w:eastAsia="cs-CZ"/>
        </w:rPr>
      </w:pPr>
    </w:p>
    <w:p w14:paraId="0553B1C8" w14:textId="77777777" w:rsidR="00AC4E62" w:rsidRPr="00CA2455" w:rsidRDefault="00AC4E62" w:rsidP="00AC4E62">
      <w:pPr>
        <w:ind w:right="141"/>
        <w:rPr>
          <w:b/>
          <w:lang w:eastAsia="cs-CZ"/>
        </w:rPr>
      </w:pPr>
      <w:r w:rsidRPr="00CA2455">
        <w:rPr>
          <w:b/>
          <w:lang w:eastAsia="cs-CZ"/>
        </w:rPr>
        <w:t>Podkroví</w:t>
      </w:r>
    </w:p>
    <w:p w14:paraId="76D8009F" w14:textId="77777777" w:rsidR="00AC4E62" w:rsidRPr="00CA2455" w:rsidRDefault="00AC4E62" w:rsidP="00AC4E62">
      <w:pPr>
        <w:ind w:right="141"/>
        <w:rPr>
          <w:lang w:eastAsia="cs-CZ"/>
        </w:rPr>
      </w:pPr>
      <w:r w:rsidRPr="00CA2455">
        <w:rPr>
          <w:lang w:eastAsia="cs-CZ"/>
        </w:rPr>
        <w:t>Nyní jde o nevyužitý prostor. Tento projekt účel podkroví nemění. S ohledem na možné budoucí využití prostor bude provedena příprava ve formě dovedení inženýrských sítí do prostor podkroví, kde budou zaslepeny a připraveny na budoucí napojení.</w:t>
      </w:r>
    </w:p>
    <w:p w14:paraId="579CD217" w14:textId="77777777" w:rsidR="00AC1DC8" w:rsidRPr="00CA2455" w:rsidRDefault="00AC1DC8" w:rsidP="00AC1DC8">
      <w:pPr>
        <w:pStyle w:val="Nadpis3"/>
        <w:ind w:left="851"/>
        <w:jc w:val="both"/>
      </w:pPr>
      <w:bookmarkStart w:id="114" w:name="_Toc45110245"/>
      <w:bookmarkEnd w:id="111"/>
      <w:r w:rsidRPr="00CA2455">
        <w:t>Účel užívání stavby</w:t>
      </w:r>
      <w:bookmarkEnd w:id="112"/>
      <w:bookmarkEnd w:id="113"/>
      <w:bookmarkEnd w:id="114"/>
    </w:p>
    <w:p w14:paraId="36349FC9" w14:textId="77777777" w:rsidR="00AC1DC8" w:rsidRPr="00CA2455" w:rsidRDefault="008A29EB" w:rsidP="00AC1DC8">
      <w:pPr>
        <w:ind w:left="142" w:right="141"/>
        <w:rPr>
          <w:lang w:eastAsia="cs-CZ"/>
        </w:rPr>
      </w:pPr>
      <w:r w:rsidRPr="00CA2455">
        <w:rPr>
          <w:lang w:eastAsia="cs-CZ"/>
        </w:rPr>
        <w:t>Viz bod 2.1.</w:t>
      </w:r>
    </w:p>
    <w:p w14:paraId="1BE2BD49" w14:textId="77777777" w:rsidR="00AC1DC8" w:rsidRPr="00CA2455" w:rsidRDefault="00AC1DC8" w:rsidP="00AC1DC8">
      <w:pPr>
        <w:pStyle w:val="Nadpis3"/>
        <w:ind w:left="851"/>
      </w:pPr>
      <w:bookmarkStart w:id="115" w:name="_Toc506551560"/>
      <w:bookmarkStart w:id="116" w:name="_Toc514232227"/>
      <w:bookmarkStart w:id="117" w:name="_Toc45110246"/>
      <w:r w:rsidRPr="00CA2455">
        <w:t>Trvalá nebo dočasná stavba</w:t>
      </w:r>
      <w:bookmarkEnd w:id="115"/>
      <w:bookmarkEnd w:id="116"/>
      <w:bookmarkEnd w:id="117"/>
    </w:p>
    <w:p w14:paraId="64845622" w14:textId="77777777" w:rsidR="00AC1DC8" w:rsidRPr="00CA2455" w:rsidRDefault="00AC1DC8" w:rsidP="00AC1DC8">
      <w:pPr>
        <w:ind w:left="142"/>
        <w:rPr>
          <w:lang w:eastAsia="cs-CZ"/>
        </w:rPr>
      </w:pPr>
      <w:r w:rsidRPr="00CA2455">
        <w:rPr>
          <w:lang w:eastAsia="cs-CZ"/>
        </w:rPr>
        <w:t>Stavba trvalá.</w:t>
      </w:r>
    </w:p>
    <w:p w14:paraId="43E95488" w14:textId="77777777" w:rsidR="00AC1DC8" w:rsidRPr="00CA2455" w:rsidRDefault="00AC1DC8" w:rsidP="00AC1DC8">
      <w:pPr>
        <w:pStyle w:val="Nadpis3"/>
        <w:ind w:left="851"/>
        <w:rPr>
          <w:lang w:eastAsia="cs-CZ"/>
        </w:rPr>
      </w:pPr>
      <w:bookmarkStart w:id="118" w:name="_Toc514232228"/>
      <w:bookmarkStart w:id="119" w:name="_Toc45110247"/>
      <w:r w:rsidRPr="00CA2455">
        <w:rPr>
          <w:lang w:eastAsia="cs-CZ"/>
        </w:rPr>
        <w:t>Popis dopravní koncepce</w:t>
      </w:r>
      <w:bookmarkEnd w:id="118"/>
      <w:bookmarkEnd w:id="119"/>
    </w:p>
    <w:p w14:paraId="695CBABF" w14:textId="77777777" w:rsidR="00AC4E62" w:rsidRPr="00CA2455" w:rsidRDefault="00AC4E62" w:rsidP="003C0662">
      <w:pPr>
        <w:ind w:firstLine="131"/>
        <w:rPr>
          <w:lang w:eastAsia="cs-CZ"/>
        </w:rPr>
      </w:pPr>
      <w:bookmarkStart w:id="120" w:name="_Toc514232229"/>
      <w:r w:rsidRPr="00CA2455">
        <w:rPr>
          <w:lang w:eastAsia="cs-CZ"/>
        </w:rPr>
        <w:t>Stavba je využívána k dennímu provozu jako klasická výpravní budova.</w:t>
      </w:r>
    </w:p>
    <w:p w14:paraId="25752D52" w14:textId="77777777" w:rsidR="00114691" w:rsidRPr="00CA2455" w:rsidRDefault="00114691" w:rsidP="00114691">
      <w:pPr>
        <w:pStyle w:val="Nadpis3"/>
        <w:ind w:left="851"/>
      </w:pPr>
      <w:bookmarkStart w:id="121" w:name="_Toc45110248"/>
      <w:r w:rsidRPr="00CA2455">
        <w:lastRenderedPageBreak/>
        <w:t>Informace o vydaných výjimkách z obecných požadavků na stavby</w:t>
      </w:r>
      <w:bookmarkEnd w:id="120"/>
      <w:bookmarkEnd w:id="121"/>
    </w:p>
    <w:p w14:paraId="1B5866E7" w14:textId="77777777" w:rsidR="00114691" w:rsidRPr="00CA2455" w:rsidRDefault="00114691" w:rsidP="00114691">
      <w:pPr>
        <w:ind w:left="142"/>
      </w:pPr>
      <w:r w:rsidRPr="00CA2455">
        <w:t>Není známo.</w:t>
      </w:r>
    </w:p>
    <w:p w14:paraId="297063AB" w14:textId="77777777" w:rsidR="00494B96" w:rsidRPr="00CA2455" w:rsidRDefault="00114691" w:rsidP="00BA7E14">
      <w:pPr>
        <w:pStyle w:val="Nadpis3"/>
        <w:ind w:left="851"/>
      </w:pPr>
      <w:bookmarkStart w:id="122" w:name="_Toc514232230"/>
      <w:bookmarkStart w:id="123" w:name="_Toc45110249"/>
      <w:r w:rsidRPr="00CA2455">
        <w:t>Základní bilance stavby</w:t>
      </w:r>
      <w:bookmarkEnd w:id="122"/>
      <w:r w:rsidR="00E32FD0" w:rsidRPr="00CA2455">
        <w:t>.</w:t>
      </w:r>
      <w:bookmarkEnd w:id="123"/>
    </w:p>
    <w:p w14:paraId="57AC4FFE" w14:textId="77777777" w:rsidR="00E32FD0" w:rsidRPr="00CA2455" w:rsidRDefault="00E32FD0" w:rsidP="00E32FD0">
      <w:pPr>
        <w:pStyle w:val="nadpis40"/>
        <w:ind w:left="142"/>
      </w:pPr>
      <w:bookmarkStart w:id="124" w:name="_Toc514232231"/>
      <w:r w:rsidRPr="00CA2455">
        <w:t>Potřeby a spotřeby medií a hmot</w:t>
      </w:r>
      <w:bookmarkEnd w:id="124"/>
    </w:p>
    <w:p w14:paraId="088597F2" w14:textId="77777777" w:rsidR="002878E9" w:rsidRPr="00CA2455" w:rsidRDefault="00076F2A" w:rsidP="002878E9">
      <w:bookmarkStart w:id="125" w:name="_Toc514232232"/>
      <w:r w:rsidRPr="00CA2455">
        <w:t xml:space="preserve">   </w:t>
      </w:r>
      <w:r w:rsidR="002878E9" w:rsidRPr="00CA2455">
        <w:t>Viz přikládané výkazy výměr.</w:t>
      </w:r>
    </w:p>
    <w:p w14:paraId="0822DC22" w14:textId="77777777" w:rsidR="00E32FD0" w:rsidRPr="00CA2455" w:rsidRDefault="00E32FD0" w:rsidP="00E32FD0">
      <w:pPr>
        <w:pStyle w:val="nadpis40"/>
        <w:ind w:left="142"/>
      </w:pPr>
      <w:r w:rsidRPr="00CA2455">
        <w:t>Hospodaření s dešťovou vodou</w:t>
      </w:r>
      <w:bookmarkEnd w:id="125"/>
    </w:p>
    <w:p w14:paraId="3C63C730" w14:textId="77777777" w:rsidR="001721D8" w:rsidRPr="00CA2455" w:rsidRDefault="001721D8" w:rsidP="001721D8">
      <w:pPr>
        <w:jc w:val="both"/>
        <w:rPr>
          <w:rFonts w:cs="Arial"/>
        </w:rPr>
      </w:pPr>
      <w:bookmarkStart w:id="126" w:name="_Toc514232233"/>
      <w:r w:rsidRPr="00CA2455">
        <w:rPr>
          <w:rFonts w:cs="Arial"/>
        </w:rPr>
        <w:t>Odvodnění objektu je řešeno vnějšími svody a napojením na kanalizaci průběžně uloženou podél objektu, systém bude opraven při sanaci zdiva výměnou dešťových odpadů a opravou jejich napojení na kanalizaci v rozsahu výkopu pro sanaci.</w:t>
      </w:r>
    </w:p>
    <w:p w14:paraId="5ADD572D" w14:textId="77777777" w:rsidR="001721D8" w:rsidRPr="00CA2455" w:rsidRDefault="001721D8" w:rsidP="001721D8">
      <w:pPr>
        <w:jc w:val="both"/>
        <w:rPr>
          <w:rFonts w:cs="Arial"/>
        </w:rPr>
      </w:pPr>
      <w:r w:rsidRPr="00CA2455">
        <w:rPr>
          <w:rFonts w:cs="Arial"/>
        </w:rPr>
        <w:t>Kolem celého objektu bude osazena pojistná základová drenáž v kombinaci se spádováním opravovaných zpevněných ploch směrem od objektu. Návrh počítá se zvýšením propustných zpevněných ploch, retenčních ploch v prostoru demolice přístavků s vytěžením jejich základů. Zpětné záhozy po výkopech ve volném prostoru budou provedeny kamenivem a zeminou s koeficientem propustnosti k = 1 .10</w:t>
      </w:r>
      <w:r w:rsidRPr="00CA2455">
        <w:rPr>
          <w:rFonts w:cs="Arial"/>
          <w:vertAlign w:val="superscript"/>
        </w:rPr>
        <w:t xml:space="preserve">-6 </w:t>
      </w:r>
      <w:r w:rsidRPr="00CA2455">
        <w:rPr>
          <w:rFonts w:cs="Arial"/>
        </w:rPr>
        <w:t xml:space="preserve">. </w:t>
      </w:r>
    </w:p>
    <w:p w14:paraId="786631E9" w14:textId="77777777" w:rsidR="001721D8" w:rsidRPr="00CA2455" w:rsidRDefault="001721D8" w:rsidP="001721D8">
      <w:pPr>
        <w:jc w:val="both"/>
        <w:rPr>
          <w:rFonts w:cs="Arial"/>
        </w:rPr>
      </w:pPr>
      <w:r w:rsidRPr="00CA2455">
        <w:rPr>
          <w:rFonts w:cs="Arial"/>
        </w:rPr>
        <w:t>Pojistná základová drenáž bude uložena do štěrkového polštáře usazeného na goetextílii. Drenážní potrubí bude dodáno jako systém potrubí s geotextilní nebo jutovou ochranou.</w:t>
      </w:r>
    </w:p>
    <w:p w14:paraId="0395AC50" w14:textId="77777777" w:rsidR="001721D8" w:rsidRPr="00CA2455" w:rsidRDefault="001721D8" w:rsidP="001721D8">
      <w:pPr>
        <w:jc w:val="both"/>
        <w:rPr>
          <w:rFonts w:cs="Arial"/>
        </w:rPr>
      </w:pPr>
      <w:r w:rsidRPr="00CA2455">
        <w:rPr>
          <w:rFonts w:cs="Arial"/>
        </w:rPr>
        <w:t xml:space="preserve">Parkovací plocha bude provedena jako polopropustná s akumulačním zasakovacím prostorem ve štěrkovém podloží dlažby a se spádováním k uliční vpusti, osazené na uvolněné přípojce kanalizace od dešťového svodu rušeného přístavku.  </w:t>
      </w:r>
    </w:p>
    <w:p w14:paraId="2000257F" w14:textId="2ABF9BF0" w:rsidR="001721D8" w:rsidRPr="00CA2455" w:rsidRDefault="001721D8" w:rsidP="001721D8">
      <w:pPr>
        <w:jc w:val="both"/>
        <w:rPr>
          <w:rFonts w:cs="Arial"/>
        </w:rPr>
      </w:pPr>
      <w:r w:rsidRPr="00CA2455">
        <w:rPr>
          <w:rFonts w:cs="Arial"/>
        </w:rPr>
        <w:t>Na poz.č.1930 je nově řešeno odvodnění zpevněné plochy 27,9m2 dlažby s propustnými spárami a 116,3 m2 živičného povrchu. Plocha bude z dlažby spádována do zeleně a systémové drenáže, z živičného povrchu bude spádována do uliční vpusti a původní přípojky kanalizace opravené po demolici původního pozemku. Rekultivací ploch dochází ke snížení odtoku srážkových vod.</w:t>
      </w:r>
    </w:p>
    <w:p w14:paraId="40AB47F6" w14:textId="77777777" w:rsidR="001721D8" w:rsidRPr="00CA2455" w:rsidRDefault="001721D8" w:rsidP="001721D8">
      <w:pPr>
        <w:jc w:val="both"/>
        <w:rPr>
          <w:rFonts w:cs="Arial"/>
        </w:rPr>
      </w:pPr>
      <w:r w:rsidRPr="00CA2455">
        <w:rPr>
          <w:rFonts w:cs="Arial"/>
        </w:rPr>
        <w:t>Svodný systém odvodnění bude tvořen v sejmutých horninách potrubím KG ukládaným jako svodné kanalizační potrubí a v rostlých horninách potrubím PP 125 s děrováním, s ukládáním do štěrkových zářezů š. 100 mm a průměrné hloubky 1000 mm. U systémů budou provedeny proplachovací a kontrolní šachty.</w:t>
      </w:r>
    </w:p>
    <w:p w14:paraId="05F48582" w14:textId="77777777" w:rsidR="001721D8" w:rsidRPr="00CA2455" w:rsidRDefault="001721D8" w:rsidP="001721D8">
      <w:pPr>
        <w:jc w:val="both"/>
        <w:rPr>
          <w:rFonts w:cs="Arial"/>
        </w:rPr>
      </w:pPr>
      <w:r w:rsidRPr="00CA2455">
        <w:rPr>
          <w:rFonts w:cs="Arial"/>
        </w:rPr>
        <w:t xml:space="preserve">Pro zlepšení zasakovacích poměrů v prostoru umístění zasakovacího systému bude podle potřeby provedena výměna zeminy v podloží systému v mocnosti </w:t>
      </w:r>
      <w:smartTag w:uri="urn:schemas-microsoft-com:office:smarttags" w:element="metricconverter">
        <w:smartTagPr>
          <w:attr w:name="ProductID" w:val="1,5 m"/>
        </w:smartTagPr>
        <w:r w:rsidRPr="00CA2455">
          <w:rPr>
            <w:rFonts w:cs="Arial"/>
          </w:rPr>
          <w:t>1,5 m</w:t>
        </w:r>
      </w:smartTag>
      <w:r w:rsidRPr="00CA2455">
        <w:rPr>
          <w:rFonts w:cs="Arial"/>
        </w:rPr>
        <w:t xml:space="preserve"> za zeminu s koeficientem propustnosti k = 1 .10</w:t>
      </w:r>
      <w:r w:rsidRPr="00CA2455">
        <w:rPr>
          <w:rFonts w:cs="Arial"/>
          <w:vertAlign w:val="superscript"/>
        </w:rPr>
        <w:t xml:space="preserve">-6 </w:t>
      </w:r>
      <w:r w:rsidRPr="00CA2455">
        <w:rPr>
          <w:rFonts w:cs="Arial"/>
        </w:rPr>
        <w:t xml:space="preserve">. nutno zhodnotit na místě stavby. </w:t>
      </w:r>
    </w:p>
    <w:p w14:paraId="10B2773D" w14:textId="77777777" w:rsidR="001721D8" w:rsidRPr="00CA2455" w:rsidRDefault="001721D8" w:rsidP="001721D8">
      <w:pPr>
        <w:jc w:val="both"/>
        <w:rPr>
          <w:rFonts w:cs="Arial"/>
        </w:rPr>
      </w:pPr>
      <w:r w:rsidRPr="00CA2455">
        <w:rPr>
          <w:rFonts w:cs="Arial"/>
        </w:rPr>
        <w:t xml:space="preserve">Základová spára zasakovacího systému bude upravena zhutněnou zarovnanou vrstvou neostrohranného materiálu frakce 16/32 v tl. </w:t>
      </w:r>
      <w:smartTag w:uri="urn:schemas-microsoft-com:office:smarttags" w:element="metricconverter">
        <w:smartTagPr>
          <w:attr w:name="ProductID" w:val="0,2 m"/>
        </w:smartTagPr>
        <w:r w:rsidRPr="00CA2455">
          <w:rPr>
            <w:rFonts w:cs="Arial"/>
          </w:rPr>
          <w:t>0,2 m</w:t>
        </w:r>
      </w:smartTag>
      <w:r w:rsidRPr="00CA2455">
        <w:rPr>
          <w:rFonts w:cs="Arial"/>
        </w:rPr>
        <w:t xml:space="preserve"> a to maximálně v hloubce 1,0 m nad ustálenou hladinou spodní vody (nebyla zastižena). Na upravené dno a stěny bude uložena geotextilie a hrubé kamenivo. Zbývající část výkopu bude zasypána zeminou s koeficientem propustnosti k = 1.10</w:t>
      </w:r>
      <w:r w:rsidRPr="00CA2455">
        <w:rPr>
          <w:rFonts w:cs="Arial"/>
          <w:vertAlign w:val="superscript"/>
        </w:rPr>
        <w:t>-</w:t>
      </w:r>
      <w:smartTag w:uri="urn:schemas-microsoft-com:office:smarttags" w:element="metricconverter">
        <w:smartTagPr>
          <w:attr w:name="ProductID" w:val="6 a"/>
        </w:smartTagPr>
        <w:r w:rsidRPr="00CA2455">
          <w:rPr>
            <w:rFonts w:cs="Arial"/>
            <w:vertAlign w:val="superscript"/>
          </w:rPr>
          <w:t>6</w:t>
        </w:r>
        <w:r w:rsidRPr="00CA2455">
          <w:rPr>
            <w:rFonts w:cs="Arial"/>
          </w:rPr>
          <w:t xml:space="preserve"> a</w:t>
        </w:r>
      </w:smartTag>
      <w:r w:rsidRPr="00CA2455">
        <w:rPr>
          <w:rFonts w:cs="Arial"/>
        </w:rPr>
        <w:t xml:space="preserve"> provedena konečná úprava terénu. </w:t>
      </w:r>
    </w:p>
    <w:p w14:paraId="29951CAE" w14:textId="77777777" w:rsidR="001721D8" w:rsidRPr="00CA2455" w:rsidRDefault="001721D8" w:rsidP="001721D8">
      <w:pPr>
        <w:jc w:val="both"/>
        <w:rPr>
          <w:rFonts w:cs="Arial"/>
        </w:rPr>
      </w:pPr>
      <w:r w:rsidRPr="00CA2455">
        <w:rPr>
          <w:rFonts w:cs="Arial"/>
        </w:rPr>
        <w:t xml:space="preserve">Navrženým řešením nedojde ke zhoršení hydrogeologických poměrů v území a sníží se podmáčení pozemku zavěšenou vodou svrchního horizontu nad nepropustnými vrstvami.  </w:t>
      </w:r>
    </w:p>
    <w:p w14:paraId="5879F78E" w14:textId="77777777" w:rsidR="001721D8" w:rsidRPr="00CA2455" w:rsidRDefault="001721D8" w:rsidP="001721D8">
      <w:pPr>
        <w:jc w:val="both"/>
        <w:rPr>
          <w:rFonts w:cs="Arial"/>
        </w:rPr>
      </w:pPr>
      <w:r w:rsidRPr="00CA2455">
        <w:rPr>
          <w:rFonts w:cs="Arial"/>
        </w:rPr>
        <w:t xml:space="preserve">Pro kontrolu a údržbu systému budou do potrubí doplněny kontrolní šachty DN 300 s poklopem litinovým Dn 300 osazeným v upraveném terénu (min revizní potrubí DN 100 s víčkem na úrovni terénu).  </w:t>
      </w:r>
    </w:p>
    <w:p w14:paraId="5A1AF334" w14:textId="77777777" w:rsidR="001721D8" w:rsidRPr="00CA2455" w:rsidRDefault="001721D8" w:rsidP="001721D8">
      <w:pPr>
        <w:jc w:val="both"/>
        <w:rPr>
          <w:rFonts w:cs="Arial"/>
        </w:rPr>
      </w:pPr>
      <w:r w:rsidRPr="00CA2455">
        <w:rPr>
          <w:rFonts w:cs="Arial"/>
        </w:rPr>
        <w:t>Systém vyžaduje pravidelnou kontrolu 1x za rok.</w:t>
      </w:r>
    </w:p>
    <w:p w14:paraId="56F0EBF4" w14:textId="77777777" w:rsidR="00E32FD0" w:rsidRPr="00CA2455" w:rsidRDefault="00E32FD0" w:rsidP="00076F2A">
      <w:pPr>
        <w:pStyle w:val="nadpis40"/>
      </w:pPr>
      <w:r w:rsidRPr="00CA2455">
        <w:t>Množství produkovaného odpadu</w:t>
      </w:r>
      <w:bookmarkEnd w:id="126"/>
    </w:p>
    <w:p w14:paraId="7398D637" w14:textId="77777777" w:rsidR="009C3539" w:rsidRPr="00CA2455" w:rsidRDefault="001721D8" w:rsidP="00076F2A">
      <w:pPr>
        <w:rPr>
          <w:lang w:eastAsia="cs-CZ"/>
        </w:rPr>
      </w:pPr>
      <w:bookmarkStart w:id="127" w:name="_Toc514232234"/>
      <w:r w:rsidRPr="00CA2455">
        <w:rPr>
          <w:lang w:eastAsia="cs-CZ"/>
        </w:rPr>
        <w:t>Není známo.</w:t>
      </w:r>
    </w:p>
    <w:p w14:paraId="495EEF5F" w14:textId="77777777" w:rsidR="00E32FD0" w:rsidRPr="00CA2455" w:rsidRDefault="00E32FD0" w:rsidP="00076F2A">
      <w:pPr>
        <w:pStyle w:val="nadpis40"/>
      </w:pPr>
      <w:r w:rsidRPr="00CA2455">
        <w:t>Stávající třída energetické náročnosti budov</w:t>
      </w:r>
      <w:bookmarkEnd w:id="127"/>
    </w:p>
    <w:p w14:paraId="5A11DEDC" w14:textId="77777777" w:rsidR="009C3539" w:rsidRPr="00CA2455" w:rsidRDefault="009C3539" w:rsidP="009C3539">
      <w:bookmarkStart w:id="128" w:name="_Toc514232235"/>
      <w:r w:rsidRPr="00CA2455">
        <w:t xml:space="preserve">Nebyla oficiálně posuzována, inženýrským odhadem lze říci, že spadá do třídy </w:t>
      </w:r>
      <w:r w:rsidR="001721D8" w:rsidRPr="00CA2455">
        <w:t>F</w:t>
      </w:r>
      <w:r w:rsidRPr="00CA2455">
        <w:t xml:space="preserve"> až G – velmi až mimořádně nehospodárná</w:t>
      </w:r>
      <w:r w:rsidR="001C70F8" w:rsidRPr="00CA2455">
        <w:t>. PENB stávajícího stavu je v dokladové části.</w:t>
      </w:r>
    </w:p>
    <w:p w14:paraId="7A9F8578" w14:textId="77777777" w:rsidR="009C7385" w:rsidRPr="00CA2455" w:rsidRDefault="009C7385" w:rsidP="00EC5A82">
      <w:pPr>
        <w:pStyle w:val="Nadpis3"/>
        <w:ind w:left="851"/>
      </w:pPr>
      <w:bookmarkStart w:id="129" w:name="_Toc45110250"/>
      <w:r w:rsidRPr="00CA2455">
        <w:lastRenderedPageBreak/>
        <w:t>Postup výstavby, rozhodující dílčí termíny</w:t>
      </w:r>
      <w:bookmarkEnd w:id="128"/>
      <w:bookmarkEnd w:id="129"/>
    </w:p>
    <w:p w14:paraId="54D04DD8" w14:textId="38CBCFB8" w:rsidR="00B1433C" w:rsidRPr="00CA2455" w:rsidRDefault="00B1433C" w:rsidP="00B1433C">
      <w:pPr>
        <w:rPr>
          <w:lang w:eastAsia="cs-CZ"/>
        </w:rPr>
      </w:pPr>
      <w:r w:rsidRPr="00CA2455">
        <w:rPr>
          <w:lang w:eastAsia="cs-CZ"/>
        </w:rPr>
        <w:t xml:space="preserve">Předpokládaný termín započetí </w:t>
      </w:r>
      <w:r w:rsidR="000B3975">
        <w:rPr>
          <w:lang w:eastAsia="cs-CZ"/>
        </w:rPr>
        <w:t>I</w:t>
      </w:r>
      <w:r w:rsidR="001C5F3E">
        <w:rPr>
          <w:lang w:eastAsia="cs-CZ"/>
        </w:rPr>
        <w:t>V</w:t>
      </w:r>
      <w:r w:rsidR="000B3975">
        <w:rPr>
          <w:lang w:eastAsia="cs-CZ"/>
        </w:rPr>
        <w:t xml:space="preserve">. Q </w:t>
      </w:r>
      <w:r w:rsidRPr="00CA2455">
        <w:rPr>
          <w:lang w:eastAsia="cs-CZ"/>
        </w:rPr>
        <w:t>2020.</w:t>
      </w:r>
    </w:p>
    <w:p w14:paraId="56473E0B" w14:textId="2AF4C36F" w:rsidR="00B1433C" w:rsidRPr="00CA2455" w:rsidRDefault="00B1433C" w:rsidP="00B1433C">
      <w:pPr>
        <w:rPr>
          <w:lang w:eastAsia="cs-CZ"/>
        </w:rPr>
      </w:pPr>
      <w:r w:rsidRPr="00CA2455">
        <w:rPr>
          <w:lang w:eastAsia="cs-CZ"/>
        </w:rPr>
        <w:t xml:space="preserve">Předpokládaný termín ukončení </w:t>
      </w:r>
      <w:r w:rsidR="000B3975">
        <w:rPr>
          <w:lang w:eastAsia="cs-CZ"/>
        </w:rPr>
        <w:t xml:space="preserve">II. Q </w:t>
      </w:r>
      <w:r w:rsidRPr="00CA2455">
        <w:rPr>
          <w:lang w:eastAsia="cs-CZ"/>
        </w:rPr>
        <w:t>202</w:t>
      </w:r>
      <w:r w:rsidR="006E5E29">
        <w:rPr>
          <w:lang w:eastAsia="cs-CZ"/>
        </w:rPr>
        <w:t>1</w:t>
      </w:r>
      <w:r w:rsidRPr="00CA2455">
        <w:rPr>
          <w:lang w:eastAsia="cs-CZ"/>
        </w:rPr>
        <w:t>.</w:t>
      </w:r>
    </w:p>
    <w:p w14:paraId="3EA9A338" w14:textId="77777777" w:rsidR="00C8045D" w:rsidRPr="00CA2455" w:rsidRDefault="00C8045D" w:rsidP="00B1433C">
      <w:pPr>
        <w:rPr>
          <w:lang w:eastAsia="cs-CZ"/>
        </w:rPr>
      </w:pPr>
    </w:p>
    <w:p w14:paraId="0CE76ED1" w14:textId="77777777" w:rsidR="00063BAA" w:rsidRPr="00CA2455" w:rsidRDefault="00063BAA" w:rsidP="00B1433C">
      <w:pPr>
        <w:rPr>
          <w:lang w:eastAsia="cs-CZ"/>
        </w:rPr>
      </w:pPr>
      <w:r w:rsidRPr="00CA2455">
        <w:rPr>
          <w:lang w:eastAsia="cs-CZ"/>
        </w:rPr>
        <w:t>NÁSLEDUJÍCÍ TABULKA NEODPOVÍDÁ DĚLENÍ NA STAVEBNÍ OBJEKTY!!</w:t>
      </w:r>
    </w:p>
    <w:p w14:paraId="259308BE" w14:textId="77777777" w:rsidR="0052597E" w:rsidRPr="00CA2455" w:rsidRDefault="0052597E" w:rsidP="00B1433C">
      <w:pPr>
        <w:rPr>
          <w:lang w:eastAsia="cs-CZ"/>
        </w:rPr>
      </w:pPr>
    </w:p>
    <w:tbl>
      <w:tblPr>
        <w:tblStyle w:val="Mkatabulky"/>
        <w:tblW w:w="0" w:type="auto"/>
        <w:tblLook w:val="04A0" w:firstRow="1" w:lastRow="0" w:firstColumn="1" w:lastColumn="0" w:noHBand="0" w:noVBand="1"/>
      </w:tblPr>
      <w:tblGrid>
        <w:gridCol w:w="7908"/>
        <w:gridCol w:w="1154"/>
      </w:tblGrid>
      <w:tr w:rsidR="003010E5" w:rsidRPr="00CA2455" w14:paraId="3B6960B4" w14:textId="77777777" w:rsidTr="00C37A3B">
        <w:tc>
          <w:tcPr>
            <w:tcW w:w="7908" w:type="dxa"/>
            <w:shd w:val="clear" w:color="auto" w:fill="C4BC96" w:themeFill="background2" w:themeFillShade="BF"/>
          </w:tcPr>
          <w:p w14:paraId="14C31913" w14:textId="77777777" w:rsidR="003010E5" w:rsidRPr="00CA2455" w:rsidRDefault="003010E5" w:rsidP="003010E5">
            <w:pPr>
              <w:pStyle w:val="Odstavecseseznamem"/>
              <w:ind w:left="0"/>
              <w:jc w:val="center"/>
            </w:pPr>
            <w:r w:rsidRPr="00CA2455">
              <w:t>Činnost</w:t>
            </w:r>
          </w:p>
        </w:tc>
        <w:tc>
          <w:tcPr>
            <w:tcW w:w="1154" w:type="dxa"/>
            <w:shd w:val="clear" w:color="auto" w:fill="C4BC96" w:themeFill="background2" w:themeFillShade="BF"/>
          </w:tcPr>
          <w:p w14:paraId="1BA59C49" w14:textId="77777777" w:rsidR="003010E5" w:rsidRPr="00CA2455" w:rsidRDefault="003010E5" w:rsidP="003010E5">
            <w:pPr>
              <w:jc w:val="center"/>
              <w:rPr>
                <w:lang w:eastAsia="cs-CZ"/>
              </w:rPr>
            </w:pPr>
            <w:r w:rsidRPr="00CA2455">
              <w:rPr>
                <w:lang w:eastAsia="cs-CZ"/>
              </w:rPr>
              <w:t>Čas</w:t>
            </w:r>
          </w:p>
        </w:tc>
      </w:tr>
      <w:tr w:rsidR="003010E5" w:rsidRPr="00CA2455" w14:paraId="0861E0CD" w14:textId="77777777" w:rsidTr="00C37A3B">
        <w:tc>
          <w:tcPr>
            <w:tcW w:w="7908" w:type="dxa"/>
            <w:shd w:val="clear" w:color="auto" w:fill="B8CCE4" w:themeFill="accent1" w:themeFillTint="66"/>
          </w:tcPr>
          <w:p w14:paraId="54AFBE78" w14:textId="77777777" w:rsidR="003010E5" w:rsidRPr="00CA2455" w:rsidRDefault="003010E5" w:rsidP="003010E5">
            <w:pPr>
              <w:pStyle w:val="Odstavecseseznamem"/>
              <w:ind w:left="0"/>
              <w:rPr>
                <w:b/>
              </w:rPr>
            </w:pPr>
            <w:r w:rsidRPr="00CA2455">
              <w:rPr>
                <w:b/>
              </w:rPr>
              <w:t>I) KOMPLETNÍ ODSTRANĚNÍ JIHOVÝCHODNÍHO PŘÍSTAVKU</w:t>
            </w:r>
          </w:p>
        </w:tc>
        <w:tc>
          <w:tcPr>
            <w:tcW w:w="1154" w:type="dxa"/>
            <w:shd w:val="clear" w:color="auto" w:fill="B8CCE4" w:themeFill="accent1" w:themeFillTint="66"/>
          </w:tcPr>
          <w:p w14:paraId="752ADCB4" w14:textId="4F9741B1" w:rsidR="003010E5" w:rsidRPr="00CA2455" w:rsidRDefault="006E5E29" w:rsidP="003010E5">
            <w:pPr>
              <w:jc w:val="center"/>
              <w:rPr>
                <w:b/>
                <w:lang w:eastAsia="cs-CZ"/>
              </w:rPr>
            </w:pPr>
            <w:r>
              <w:rPr>
                <w:b/>
                <w:lang w:eastAsia="cs-CZ"/>
              </w:rPr>
              <w:t>4</w:t>
            </w:r>
            <w:r w:rsidR="00DD54E1" w:rsidRPr="00CA2455">
              <w:rPr>
                <w:b/>
                <w:lang w:eastAsia="cs-CZ"/>
              </w:rPr>
              <w:t xml:space="preserve"> týdny</w:t>
            </w:r>
          </w:p>
        </w:tc>
      </w:tr>
      <w:tr w:rsidR="00F96D3E" w:rsidRPr="00CA2455" w14:paraId="72EFD47B" w14:textId="77777777" w:rsidTr="00C37A3B">
        <w:tc>
          <w:tcPr>
            <w:tcW w:w="7908" w:type="dxa"/>
            <w:shd w:val="clear" w:color="auto" w:fill="auto"/>
          </w:tcPr>
          <w:p w14:paraId="2DF9D23E" w14:textId="77777777" w:rsidR="00F96D3E" w:rsidRPr="00CA2455" w:rsidRDefault="00F96D3E" w:rsidP="00D905FA">
            <w:pPr>
              <w:pStyle w:val="Odstavecseseznamem"/>
              <w:numPr>
                <w:ilvl w:val="0"/>
                <w:numId w:val="11"/>
              </w:numPr>
            </w:pPr>
            <w:r w:rsidRPr="00CA2455">
              <w:t>Odstranění stávajícího krovu včetně střešní krytiny, komínových těles a veškerých dalších instalací na střeše</w:t>
            </w:r>
            <w:r w:rsidR="00EB0F14" w:rsidRPr="00CA2455">
              <w:t>.</w:t>
            </w:r>
          </w:p>
        </w:tc>
        <w:tc>
          <w:tcPr>
            <w:tcW w:w="1154" w:type="dxa"/>
          </w:tcPr>
          <w:p w14:paraId="64037015" w14:textId="77777777" w:rsidR="00F96D3E" w:rsidRPr="00CA2455" w:rsidRDefault="00F96D3E" w:rsidP="003010E5">
            <w:pPr>
              <w:jc w:val="center"/>
              <w:rPr>
                <w:lang w:eastAsia="cs-CZ"/>
              </w:rPr>
            </w:pPr>
          </w:p>
        </w:tc>
      </w:tr>
      <w:tr w:rsidR="00CE5F29" w:rsidRPr="00CA2455" w14:paraId="731C2D2F" w14:textId="77777777" w:rsidTr="00C37A3B">
        <w:tc>
          <w:tcPr>
            <w:tcW w:w="7908" w:type="dxa"/>
            <w:shd w:val="clear" w:color="auto" w:fill="auto"/>
          </w:tcPr>
          <w:p w14:paraId="75B76060" w14:textId="77777777" w:rsidR="00CE5F29" w:rsidRPr="00CA2455" w:rsidRDefault="00F9542A" w:rsidP="00D905FA">
            <w:pPr>
              <w:pStyle w:val="Odstavecseseznamem"/>
              <w:numPr>
                <w:ilvl w:val="0"/>
                <w:numId w:val="11"/>
              </w:numPr>
            </w:pPr>
            <w:r w:rsidRPr="00CA2455">
              <w:t>Demontáž tabul</w:t>
            </w:r>
            <w:r w:rsidR="0082659C" w:rsidRPr="00CA2455">
              <w:t>í</w:t>
            </w:r>
            <w:r w:rsidRPr="00CA2455">
              <w:t xml:space="preserve"> s odjezdy a příjezdy -&gt; </w:t>
            </w:r>
            <w:r w:rsidR="0082659C" w:rsidRPr="00CA2455">
              <w:t>budou znovu použity v rámci návrhu orientačního systému</w:t>
            </w:r>
            <w:r w:rsidRPr="00CA2455">
              <w:t>!</w:t>
            </w:r>
          </w:p>
        </w:tc>
        <w:tc>
          <w:tcPr>
            <w:tcW w:w="1154" w:type="dxa"/>
          </w:tcPr>
          <w:p w14:paraId="16F94015" w14:textId="77777777" w:rsidR="00CE5F29" w:rsidRPr="00CA2455" w:rsidRDefault="00CE5F29" w:rsidP="003010E5">
            <w:pPr>
              <w:jc w:val="center"/>
              <w:rPr>
                <w:lang w:eastAsia="cs-CZ"/>
              </w:rPr>
            </w:pPr>
          </w:p>
        </w:tc>
      </w:tr>
      <w:tr w:rsidR="00F96D3E" w:rsidRPr="00CA2455" w14:paraId="72818735" w14:textId="77777777" w:rsidTr="00C37A3B">
        <w:tc>
          <w:tcPr>
            <w:tcW w:w="7908" w:type="dxa"/>
            <w:shd w:val="clear" w:color="auto" w:fill="auto"/>
          </w:tcPr>
          <w:p w14:paraId="1AFE4FD3" w14:textId="77777777" w:rsidR="00CE5F29" w:rsidRPr="00CA2455" w:rsidRDefault="00F96D3E" w:rsidP="00D905FA">
            <w:pPr>
              <w:pStyle w:val="Odstavecseseznamem"/>
              <w:numPr>
                <w:ilvl w:val="0"/>
                <w:numId w:val="11"/>
              </w:numPr>
            </w:pPr>
            <w:r w:rsidRPr="00CA2455">
              <w:t xml:space="preserve">Demontáž vnitřních instalací – hlavní zřetel bude brán </w:t>
            </w:r>
            <w:r w:rsidR="008C5EE6" w:rsidRPr="00CA2455">
              <w:t>n</w:t>
            </w:r>
            <w:r w:rsidRPr="00CA2455">
              <w:t>a odbornou demontáž plynu</w:t>
            </w:r>
            <w:r w:rsidR="001F2D9A" w:rsidRPr="00CA2455">
              <w:t xml:space="preserve"> a plynového kotle</w:t>
            </w:r>
            <w:r w:rsidRPr="00CA2455">
              <w:t xml:space="preserve"> a zařízení sloužících pro běžný provoz</w:t>
            </w:r>
            <w:r w:rsidR="008C5EE6" w:rsidRPr="00CA2455">
              <w:t xml:space="preserve"> výpravní budovy</w:t>
            </w:r>
            <w:r w:rsidR="00EA5866" w:rsidRPr="00CA2455">
              <w:t xml:space="preserve"> (jejich přesun)</w:t>
            </w:r>
            <w:r w:rsidR="008C5EE6" w:rsidRPr="00CA2455">
              <w:t>!</w:t>
            </w:r>
          </w:p>
        </w:tc>
        <w:tc>
          <w:tcPr>
            <w:tcW w:w="1154" w:type="dxa"/>
          </w:tcPr>
          <w:p w14:paraId="29490CEC" w14:textId="77777777" w:rsidR="00F96D3E" w:rsidRPr="00CA2455" w:rsidRDefault="00F96D3E" w:rsidP="003010E5">
            <w:pPr>
              <w:jc w:val="center"/>
              <w:rPr>
                <w:lang w:eastAsia="cs-CZ"/>
              </w:rPr>
            </w:pPr>
          </w:p>
        </w:tc>
      </w:tr>
      <w:tr w:rsidR="00F96D3E" w:rsidRPr="00CA2455" w14:paraId="33FC23F6" w14:textId="77777777" w:rsidTr="00C37A3B">
        <w:tc>
          <w:tcPr>
            <w:tcW w:w="7908" w:type="dxa"/>
            <w:shd w:val="clear" w:color="auto" w:fill="auto"/>
          </w:tcPr>
          <w:p w14:paraId="6E2CF569" w14:textId="77777777" w:rsidR="00F96D3E" w:rsidRPr="00CA2455" w:rsidRDefault="008C5EE6" w:rsidP="00D905FA">
            <w:pPr>
              <w:pStyle w:val="Odstavecseseznamem"/>
              <w:numPr>
                <w:ilvl w:val="0"/>
                <w:numId w:val="11"/>
              </w:numPr>
            </w:pPr>
            <w:r w:rsidRPr="00CA2455">
              <w:t>Demontáž sanitárních zařízení</w:t>
            </w:r>
            <w:r w:rsidR="004154C2" w:rsidRPr="00CA2455">
              <w:t xml:space="preserve"> a vynesení nábytku</w:t>
            </w:r>
            <w:r w:rsidR="00EB0F14" w:rsidRPr="00CA2455">
              <w:t>.</w:t>
            </w:r>
          </w:p>
        </w:tc>
        <w:tc>
          <w:tcPr>
            <w:tcW w:w="1154" w:type="dxa"/>
          </w:tcPr>
          <w:p w14:paraId="4DCFB268" w14:textId="77777777" w:rsidR="00F96D3E" w:rsidRPr="00CA2455" w:rsidRDefault="00F96D3E" w:rsidP="003010E5">
            <w:pPr>
              <w:jc w:val="center"/>
              <w:rPr>
                <w:lang w:eastAsia="cs-CZ"/>
              </w:rPr>
            </w:pPr>
          </w:p>
        </w:tc>
      </w:tr>
      <w:tr w:rsidR="00F96D3E" w:rsidRPr="00CA2455" w14:paraId="274E2FC4" w14:textId="77777777" w:rsidTr="00C37A3B">
        <w:tc>
          <w:tcPr>
            <w:tcW w:w="7908" w:type="dxa"/>
            <w:shd w:val="clear" w:color="auto" w:fill="auto"/>
          </w:tcPr>
          <w:p w14:paraId="6AFC6896" w14:textId="77777777" w:rsidR="00F96D3E" w:rsidRPr="00CA2455" w:rsidRDefault="008C5EE6" w:rsidP="00D905FA">
            <w:pPr>
              <w:pStyle w:val="Odstavecseseznamem"/>
              <w:numPr>
                <w:ilvl w:val="0"/>
                <w:numId w:val="11"/>
              </w:numPr>
            </w:pPr>
            <w:r w:rsidRPr="00CA2455">
              <w:t>Odstranění veškerých stěn včetně všech otvorových výplní</w:t>
            </w:r>
            <w:r w:rsidR="00EB0F14" w:rsidRPr="00CA2455">
              <w:t>.</w:t>
            </w:r>
          </w:p>
        </w:tc>
        <w:tc>
          <w:tcPr>
            <w:tcW w:w="1154" w:type="dxa"/>
          </w:tcPr>
          <w:p w14:paraId="7045229F" w14:textId="77777777" w:rsidR="00F96D3E" w:rsidRPr="00CA2455" w:rsidRDefault="00F96D3E" w:rsidP="003010E5">
            <w:pPr>
              <w:jc w:val="center"/>
              <w:rPr>
                <w:lang w:eastAsia="cs-CZ"/>
              </w:rPr>
            </w:pPr>
          </w:p>
        </w:tc>
      </w:tr>
      <w:tr w:rsidR="008C5EE6" w:rsidRPr="00CA2455" w14:paraId="62A00854" w14:textId="77777777" w:rsidTr="00C37A3B">
        <w:tc>
          <w:tcPr>
            <w:tcW w:w="7908" w:type="dxa"/>
            <w:shd w:val="clear" w:color="auto" w:fill="auto"/>
          </w:tcPr>
          <w:p w14:paraId="7D8B2B5F" w14:textId="77777777" w:rsidR="008C5EE6" w:rsidRPr="00CA2455" w:rsidRDefault="008C5EE6" w:rsidP="00D905FA">
            <w:pPr>
              <w:pStyle w:val="Odstavecseseznamem"/>
              <w:numPr>
                <w:ilvl w:val="0"/>
                <w:numId w:val="11"/>
              </w:numPr>
            </w:pPr>
            <w:r w:rsidRPr="00CA2455">
              <w:t xml:space="preserve">Odstranění </w:t>
            </w:r>
            <w:r w:rsidR="004154C2" w:rsidRPr="00CA2455">
              <w:t>základových konstrukcí (případné společné základy s výpravní budovou ponechat!)</w:t>
            </w:r>
            <w:r w:rsidR="00EB0F14" w:rsidRPr="00CA2455">
              <w:t>.</w:t>
            </w:r>
          </w:p>
        </w:tc>
        <w:tc>
          <w:tcPr>
            <w:tcW w:w="1154" w:type="dxa"/>
          </w:tcPr>
          <w:p w14:paraId="5F0BCC0D" w14:textId="77777777" w:rsidR="008C5EE6" w:rsidRPr="00CA2455" w:rsidRDefault="008C5EE6" w:rsidP="003010E5">
            <w:pPr>
              <w:jc w:val="center"/>
              <w:rPr>
                <w:lang w:eastAsia="cs-CZ"/>
              </w:rPr>
            </w:pPr>
          </w:p>
        </w:tc>
      </w:tr>
      <w:tr w:rsidR="003010E5" w:rsidRPr="00CA2455" w14:paraId="16121C63" w14:textId="77777777" w:rsidTr="00C37A3B">
        <w:tc>
          <w:tcPr>
            <w:tcW w:w="7908" w:type="dxa"/>
            <w:shd w:val="clear" w:color="auto" w:fill="B8CCE4" w:themeFill="accent1" w:themeFillTint="66"/>
          </w:tcPr>
          <w:p w14:paraId="306C7727" w14:textId="77777777" w:rsidR="003010E5" w:rsidRPr="00CA2455" w:rsidRDefault="003010E5" w:rsidP="003010E5">
            <w:pPr>
              <w:pStyle w:val="Odstavecseseznamem"/>
              <w:ind w:left="0"/>
              <w:rPr>
                <w:b/>
              </w:rPr>
            </w:pPr>
            <w:r w:rsidRPr="00CA2455">
              <w:rPr>
                <w:b/>
                <w:lang w:eastAsia="cs-CZ"/>
              </w:rPr>
              <w:t xml:space="preserve">II) </w:t>
            </w:r>
            <w:r w:rsidRPr="00CA2455">
              <w:rPr>
                <w:b/>
              </w:rPr>
              <w:t>VÝPRAVNÍ BUDOVA – REKONSTRUKCE</w:t>
            </w:r>
          </w:p>
        </w:tc>
        <w:tc>
          <w:tcPr>
            <w:tcW w:w="1154" w:type="dxa"/>
            <w:shd w:val="clear" w:color="auto" w:fill="B8CCE4" w:themeFill="accent1" w:themeFillTint="66"/>
          </w:tcPr>
          <w:p w14:paraId="4C23D794" w14:textId="567E512A" w:rsidR="003010E5" w:rsidRPr="00CA2455" w:rsidRDefault="006E5E29" w:rsidP="003010E5">
            <w:pPr>
              <w:jc w:val="center"/>
              <w:rPr>
                <w:b/>
                <w:lang w:eastAsia="cs-CZ"/>
              </w:rPr>
            </w:pPr>
            <w:r>
              <w:rPr>
                <w:b/>
                <w:lang w:eastAsia="cs-CZ"/>
              </w:rPr>
              <w:t>27</w:t>
            </w:r>
            <w:r w:rsidR="00BF0648" w:rsidRPr="00CA2455">
              <w:rPr>
                <w:b/>
                <w:lang w:eastAsia="cs-CZ"/>
              </w:rPr>
              <w:t xml:space="preserve"> týdnů</w:t>
            </w:r>
          </w:p>
        </w:tc>
      </w:tr>
      <w:tr w:rsidR="003010E5" w:rsidRPr="00CA2455" w14:paraId="2793FFCD" w14:textId="77777777" w:rsidTr="00C37A3B">
        <w:tc>
          <w:tcPr>
            <w:tcW w:w="7908" w:type="dxa"/>
          </w:tcPr>
          <w:p w14:paraId="4FD7D0B7" w14:textId="77777777" w:rsidR="003010E5" w:rsidRPr="00CA2455" w:rsidRDefault="003010E5" w:rsidP="00D905FA">
            <w:pPr>
              <w:pStyle w:val="Odstavecseseznamem"/>
              <w:numPr>
                <w:ilvl w:val="0"/>
                <w:numId w:val="10"/>
              </w:numPr>
              <w:rPr>
                <w:lang w:eastAsia="cs-CZ"/>
              </w:rPr>
            </w:pPr>
            <w:r w:rsidRPr="00CA2455">
              <w:rPr>
                <w:lang w:eastAsia="cs-CZ"/>
              </w:rPr>
              <w:t>Odstranění stávajícího krovu</w:t>
            </w:r>
            <w:r w:rsidR="00FB4DC8" w:rsidRPr="00CA2455">
              <w:rPr>
                <w:lang w:eastAsia="cs-CZ"/>
              </w:rPr>
              <w:t xml:space="preserve"> včetně střešní krytiny</w:t>
            </w:r>
            <w:r w:rsidR="00EB0F14" w:rsidRPr="00CA2455">
              <w:rPr>
                <w:lang w:eastAsia="cs-CZ"/>
              </w:rPr>
              <w:t>.</w:t>
            </w:r>
          </w:p>
        </w:tc>
        <w:tc>
          <w:tcPr>
            <w:tcW w:w="1154" w:type="dxa"/>
          </w:tcPr>
          <w:p w14:paraId="256ED2A6" w14:textId="77777777" w:rsidR="003010E5" w:rsidRPr="00CA2455" w:rsidRDefault="003010E5" w:rsidP="003010E5">
            <w:pPr>
              <w:jc w:val="center"/>
              <w:rPr>
                <w:lang w:eastAsia="cs-CZ"/>
              </w:rPr>
            </w:pPr>
          </w:p>
        </w:tc>
      </w:tr>
      <w:tr w:rsidR="003010E5" w:rsidRPr="00CA2455" w14:paraId="26830CA4" w14:textId="77777777" w:rsidTr="00C37A3B">
        <w:tc>
          <w:tcPr>
            <w:tcW w:w="7908" w:type="dxa"/>
          </w:tcPr>
          <w:p w14:paraId="73C9189C" w14:textId="77777777" w:rsidR="00690F5F" w:rsidRPr="00CA2455" w:rsidRDefault="00690F5F" w:rsidP="00D905FA">
            <w:pPr>
              <w:pStyle w:val="Odstavecseseznamem"/>
              <w:numPr>
                <w:ilvl w:val="0"/>
                <w:numId w:val="10"/>
              </w:numPr>
              <w:rPr>
                <w:lang w:eastAsia="cs-CZ"/>
              </w:rPr>
            </w:pPr>
            <w:r w:rsidRPr="00CA2455">
              <w:rPr>
                <w:lang w:eastAsia="cs-CZ"/>
              </w:rPr>
              <w:t>Výkop</w:t>
            </w:r>
            <w:r w:rsidR="00B00117" w:rsidRPr="00CA2455">
              <w:rPr>
                <w:lang w:eastAsia="cs-CZ"/>
              </w:rPr>
              <w:t xml:space="preserve"> okolo výpravní budovy délky cca 90 m – do něj vytvořit konstrukci betonového žlabu, uložit zemnící pásky</w:t>
            </w:r>
            <w:r w:rsidRPr="00CA2455">
              <w:rPr>
                <w:lang w:eastAsia="cs-CZ"/>
              </w:rPr>
              <w:t>,</w:t>
            </w:r>
            <w:r w:rsidR="00B00117" w:rsidRPr="00CA2455">
              <w:rPr>
                <w:lang w:eastAsia="cs-CZ"/>
              </w:rPr>
              <w:t xml:space="preserve"> zrealizovat krémovou injektáž + (uložit drenáž a zrekonstruovat část dvou splaškových přípojek – tyto budou ale součástí bodu D. Splašková a dešťová kanalizace), zateplit sokl XPS, zasypat; při všech popsaných pracech v tomto bodu nesmí dojít k narušení stávajících funkčních sítí! Ty budou na stavbě před samotným započetím výkopových prací vytyčeny, obzvláště </w:t>
            </w:r>
            <w:r w:rsidR="009136EB" w:rsidRPr="00CA2455">
              <w:rPr>
                <w:lang w:eastAsia="cs-CZ"/>
              </w:rPr>
              <w:t>vedení plynu</w:t>
            </w:r>
            <w:r w:rsidR="00B00117" w:rsidRPr="00CA2455">
              <w:rPr>
                <w:lang w:eastAsia="cs-CZ"/>
              </w:rPr>
              <w:t>!</w:t>
            </w:r>
          </w:p>
        </w:tc>
        <w:tc>
          <w:tcPr>
            <w:tcW w:w="1154" w:type="dxa"/>
          </w:tcPr>
          <w:p w14:paraId="04C22145" w14:textId="77777777" w:rsidR="003010E5" w:rsidRPr="00CA2455" w:rsidRDefault="003010E5" w:rsidP="003010E5">
            <w:pPr>
              <w:jc w:val="center"/>
              <w:rPr>
                <w:lang w:eastAsia="cs-CZ"/>
              </w:rPr>
            </w:pPr>
          </w:p>
        </w:tc>
      </w:tr>
      <w:tr w:rsidR="00690F5F" w:rsidRPr="00CA2455" w14:paraId="1077471B" w14:textId="77777777" w:rsidTr="00C37A3B">
        <w:tc>
          <w:tcPr>
            <w:tcW w:w="7908" w:type="dxa"/>
          </w:tcPr>
          <w:p w14:paraId="0C88A861" w14:textId="77777777" w:rsidR="0052597E" w:rsidRPr="00CA2455" w:rsidRDefault="00690F5F" w:rsidP="00D905FA">
            <w:pPr>
              <w:pStyle w:val="Odstavecseseznamem"/>
              <w:numPr>
                <w:ilvl w:val="0"/>
                <w:numId w:val="10"/>
              </w:numPr>
              <w:rPr>
                <w:lang w:eastAsia="cs-CZ"/>
              </w:rPr>
            </w:pPr>
            <w:r w:rsidRPr="00CA2455">
              <w:rPr>
                <w:lang w:eastAsia="cs-CZ"/>
              </w:rPr>
              <w:t>Fasáda – osekání omítky</w:t>
            </w:r>
            <w:r w:rsidR="00EB0F14" w:rsidRPr="00CA2455">
              <w:rPr>
                <w:lang w:eastAsia="cs-CZ"/>
              </w:rPr>
              <w:t>.</w:t>
            </w:r>
          </w:p>
        </w:tc>
        <w:tc>
          <w:tcPr>
            <w:tcW w:w="1154" w:type="dxa"/>
          </w:tcPr>
          <w:p w14:paraId="71B03893" w14:textId="77777777" w:rsidR="00690F5F" w:rsidRPr="00CA2455" w:rsidRDefault="00690F5F" w:rsidP="003010E5">
            <w:pPr>
              <w:jc w:val="center"/>
              <w:rPr>
                <w:lang w:eastAsia="cs-CZ"/>
              </w:rPr>
            </w:pPr>
          </w:p>
        </w:tc>
      </w:tr>
      <w:tr w:rsidR="0052597E" w:rsidRPr="00CA2455" w14:paraId="4579BF53" w14:textId="77777777" w:rsidTr="00C37A3B">
        <w:tc>
          <w:tcPr>
            <w:tcW w:w="7908" w:type="dxa"/>
          </w:tcPr>
          <w:p w14:paraId="4AEF9945" w14:textId="77777777" w:rsidR="0052597E" w:rsidRPr="00CA2455" w:rsidRDefault="0052597E" w:rsidP="00D905FA">
            <w:pPr>
              <w:pStyle w:val="Odstavecseseznamem"/>
              <w:numPr>
                <w:ilvl w:val="0"/>
                <w:numId w:val="10"/>
              </w:numPr>
              <w:rPr>
                <w:lang w:eastAsia="cs-CZ"/>
              </w:rPr>
            </w:pPr>
            <w:r w:rsidRPr="00CA2455">
              <w:rPr>
                <w:lang w:eastAsia="cs-CZ"/>
              </w:rPr>
              <w:t>Fasáda – odstranění otvorových výplní (okna, dveře) včetně mříží, oplechování, dešťových svodů, bleskosvodů</w:t>
            </w:r>
            <w:r w:rsidR="00EB0F14" w:rsidRPr="00CA2455">
              <w:rPr>
                <w:lang w:eastAsia="cs-CZ"/>
              </w:rPr>
              <w:t>.</w:t>
            </w:r>
          </w:p>
        </w:tc>
        <w:tc>
          <w:tcPr>
            <w:tcW w:w="1154" w:type="dxa"/>
          </w:tcPr>
          <w:p w14:paraId="64D7CA53" w14:textId="77777777" w:rsidR="0052597E" w:rsidRPr="00CA2455" w:rsidRDefault="0052597E" w:rsidP="003010E5">
            <w:pPr>
              <w:jc w:val="center"/>
              <w:rPr>
                <w:lang w:eastAsia="cs-CZ"/>
              </w:rPr>
            </w:pPr>
          </w:p>
        </w:tc>
      </w:tr>
      <w:tr w:rsidR="0052597E" w:rsidRPr="00CA2455" w14:paraId="3D2EDBE0" w14:textId="77777777" w:rsidTr="00C37A3B">
        <w:tc>
          <w:tcPr>
            <w:tcW w:w="7908" w:type="dxa"/>
          </w:tcPr>
          <w:p w14:paraId="6AAD9F94" w14:textId="77777777" w:rsidR="0052597E" w:rsidRPr="00CA2455" w:rsidRDefault="0052597E" w:rsidP="00D905FA">
            <w:pPr>
              <w:pStyle w:val="Odstavecseseznamem"/>
              <w:numPr>
                <w:ilvl w:val="0"/>
                <w:numId w:val="10"/>
              </w:numPr>
              <w:rPr>
                <w:lang w:eastAsia="cs-CZ"/>
              </w:rPr>
            </w:pPr>
            <w:r w:rsidRPr="00CA2455">
              <w:rPr>
                <w:lang w:eastAsia="cs-CZ"/>
              </w:rPr>
              <w:t>Bourací práce v interiéru výpravní budovy – odstranění vybraných nosných i nenosných stěn, odstranění sanity, osekání omítek, odstranění keramického obkladu, odstranění vybraného technického zařízení budov, odstranění vybraných</w:t>
            </w:r>
            <w:r w:rsidR="004F62AF" w:rsidRPr="00CA2455">
              <w:rPr>
                <w:lang w:eastAsia="cs-CZ"/>
              </w:rPr>
              <w:t xml:space="preserve"> vrstev</w:t>
            </w:r>
            <w:r w:rsidRPr="00CA2455">
              <w:rPr>
                <w:lang w:eastAsia="cs-CZ"/>
              </w:rPr>
              <w:t xml:space="preserve"> stropních</w:t>
            </w:r>
            <w:r w:rsidR="001372DF" w:rsidRPr="00CA2455">
              <w:rPr>
                <w:lang w:eastAsia="cs-CZ"/>
              </w:rPr>
              <w:t>/podlahových</w:t>
            </w:r>
            <w:r w:rsidRPr="00CA2455">
              <w:rPr>
                <w:lang w:eastAsia="cs-CZ"/>
              </w:rPr>
              <w:t xml:space="preserve"> konstrukcí, odstranění </w:t>
            </w:r>
            <w:r w:rsidR="004F62AF" w:rsidRPr="00CA2455">
              <w:rPr>
                <w:lang w:eastAsia="cs-CZ"/>
              </w:rPr>
              <w:t>většiny</w:t>
            </w:r>
            <w:r w:rsidRPr="00CA2455">
              <w:rPr>
                <w:lang w:eastAsia="cs-CZ"/>
              </w:rPr>
              <w:t xml:space="preserve"> podlah</w:t>
            </w:r>
            <w:r w:rsidR="00FC0335" w:rsidRPr="00CA2455">
              <w:rPr>
                <w:lang w:eastAsia="cs-CZ"/>
              </w:rPr>
              <w:t>, odstranění všech otvorových výplní</w:t>
            </w:r>
            <w:r w:rsidR="00370AAB" w:rsidRPr="00CA2455">
              <w:rPr>
                <w:lang w:eastAsia="cs-CZ"/>
              </w:rPr>
              <w:t xml:space="preserve"> v interiéru (dveře, přepážky, okénka atp)</w:t>
            </w:r>
            <w:r w:rsidR="001F2D9A" w:rsidRPr="00CA2455">
              <w:rPr>
                <w:lang w:eastAsia="cs-CZ"/>
              </w:rPr>
              <w:t>, demontáž plynového kotle v 1NP</w:t>
            </w:r>
            <w:r w:rsidR="001372DF" w:rsidRPr="00CA2455">
              <w:rPr>
                <w:lang w:eastAsia="cs-CZ"/>
              </w:rPr>
              <w:t>; V rámci bouracích prací budou postupně osazovány překlady a další statické prvky zajišťující stabilitu objektu</w:t>
            </w:r>
            <w:r w:rsidR="00EB0F14" w:rsidRPr="00CA2455">
              <w:rPr>
                <w:lang w:eastAsia="cs-CZ"/>
              </w:rPr>
              <w:t>.</w:t>
            </w:r>
          </w:p>
        </w:tc>
        <w:tc>
          <w:tcPr>
            <w:tcW w:w="1154" w:type="dxa"/>
          </w:tcPr>
          <w:p w14:paraId="21CFD519" w14:textId="77777777" w:rsidR="0052597E" w:rsidRPr="00CA2455" w:rsidRDefault="0052597E" w:rsidP="003010E5">
            <w:pPr>
              <w:jc w:val="center"/>
              <w:rPr>
                <w:lang w:eastAsia="cs-CZ"/>
              </w:rPr>
            </w:pPr>
          </w:p>
        </w:tc>
      </w:tr>
      <w:tr w:rsidR="00B92388" w:rsidRPr="00CA2455" w14:paraId="1E52DBE7" w14:textId="77777777" w:rsidTr="00C37A3B">
        <w:tc>
          <w:tcPr>
            <w:tcW w:w="7908" w:type="dxa"/>
          </w:tcPr>
          <w:p w14:paraId="49B5F844" w14:textId="77777777" w:rsidR="00B92388" w:rsidRPr="00CA2455" w:rsidRDefault="00B92388" w:rsidP="00D905FA">
            <w:pPr>
              <w:pStyle w:val="Odstavecseseznamem"/>
              <w:numPr>
                <w:ilvl w:val="0"/>
                <w:numId w:val="10"/>
              </w:numPr>
              <w:rPr>
                <w:lang w:eastAsia="cs-CZ"/>
              </w:rPr>
            </w:pPr>
            <w:r w:rsidRPr="00CA2455">
              <w:rPr>
                <w:lang w:eastAsia="cs-CZ"/>
              </w:rPr>
              <w:t>Mechanické zbroušení</w:t>
            </w:r>
            <w:r w:rsidR="00D953A9" w:rsidRPr="00CA2455">
              <w:rPr>
                <w:lang w:eastAsia="cs-CZ"/>
              </w:rPr>
              <w:t xml:space="preserve"> interiérových</w:t>
            </w:r>
            <w:r w:rsidRPr="00CA2455">
              <w:rPr>
                <w:lang w:eastAsia="cs-CZ"/>
              </w:rPr>
              <w:t xml:space="preserve"> kamenných schodišť.</w:t>
            </w:r>
          </w:p>
        </w:tc>
        <w:tc>
          <w:tcPr>
            <w:tcW w:w="1154" w:type="dxa"/>
          </w:tcPr>
          <w:p w14:paraId="65022503" w14:textId="77777777" w:rsidR="00B92388" w:rsidRPr="00CA2455" w:rsidRDefault="00B92388" w:rsidP="003010E5">
            <w:pPr>
              <w:jc w:val="center"/>
              <w:rPr>
                <w:lang w:eastAsia="cs-CZ"/>
              </w:rPr>
            </w:pPr>
          </w:p>
        </w:tc>
      </w:tr>
      <w:tr w:rsidR="0052597E" w:rsidRPr="00CA2455" w14:paraId="6C94326D" w14:textId="77777777" w:rsidTr="00C37A3B">
        <w:tc>
          <w:tcPr>
            <w:tcW w:w="7908" w:type="dxa"/>
          </w:tcPr>
          <w:p w14:paraId="6BCAF166" w14:textId="77777777" w:rsidR="0052597E" w:rsidRPr="00CA2455" w:rsidRDefault="00F9542A" w:rsidP="00D905FA">
            <w:pPr>
              <w:pStyle w:val="Odstavecseseznamem"/>
              <w:numPr>
                <w:ilvl w:val="0"/>
                <w:numId w:val="10"/>
              </w:numPr>
              <w:rPr>
                <w:lang w:eastAsia="cs-CZ"/>
              </w:rPr>
            </w:pPr>
            <w:r w:rsidRPr="00CA2455">
              <w:rPr>
                <w:lang w:eastAsia="cs-CZ"/>
              </w:rPr>
              <w:t>Montáž nové konstrukce krovu</w:t>
            </w:r>
            <w:r w:rsidR="00931DF2" w:rsidRPr="00CA2455">
              <w:rPr>
                <w:lang w:eastAsia="cs-CZ"/>
              </w:rPr>
              <w:t xml:space="preserve"> včetně nového ŽB věnce na nadezdívce</w:t>
            </w:r>
            <w:r w:rsidR="006575FD" w:rsidRPr="00CA2455">
              <w:rPr>
                <w:lang w:eastAsia="cs-CZ"/>
              </w:rPr>
              <w:t>.</w:t>
            </w:r>
          </w:p>
        </w:tc>
        <w:tc>
          <w:tcPr>
            <w:tcW w:w="1154" w:type="dxa"/>
          </w:tcPr>
          <w:p w14:paraId="639BD701" w14:textId="77777777" w:rsidR="0052597E" w:rsidRPr="00CA2455" w:rsidRDefault="0052597E" w:rsidP="003010E5">
            <w:pPr>
              <w:jc w:val="center"/>
              <w:rPr>
                <w:lang w:eastAsia="cs-CZ"/>
              </w:rPr>
            </w:pPr>
          </w:p>
        </w:tc>
      </w:tr>
      <w:tr w:rsidR="001372DF" w:rsidRPr="00CA2455" w14:paraId="0497827A" w14:textId="77777777" w:rsidTr="00C37A3B">
        <w:tc>
          <w:tcPr>
            <w:tcW w:w="7908" w:type="dxa"/>
          </w:tcPr>
          <w:p w14:paraId="0C5F837A" w14:textId="77777777" w:rsidR="001372DF" w:rsidRPr="00CA2455" w:rsidRDefault="001372DF" w:rsidP="00D905FA">
            <w:pPr>
              <w:pStyle w:val="Odstavecseseznamem"/>
              <w:numPr>
                <w:ilvl w:val="0"/>
                <w:numId w:val="10"/>
              </w:numPr>
              <w:rPr>
                <w:lang w:eastAsia="cs-CZ"/>
              </w:rPr>
            </w:pPr>
            <w:r w:rsidRPr="00CA2455">
              <w:rPr>
                <w:lang w:eastAsia="cs-CZ"/>
              </w:rPr>
              <w:t>Zazdění</w:t>
            </w:r>
            <w:r w:rsidR="00EB0F14" w:rsidRPr="00CA2455">
              <w:rPr>
                <w:lang w:eastAsia="cs-CZ"/>
              </w:rPr>
              <w:t xml:space="preserve"> otvorů</w:t>
            </w:r>
            <w:r w:rsidRPr="00CA2455">
              <w:rPr>
                <w:lang w:eastAsia="cs-CZ"/>
              </w:rPr>
              <w:t xml:space="preserve"> </w:t>
            </w:r>
            <w:r w:rsidR="00EB0F14" w:rsidRPr="00CA2455">
              <w:rPr>
                <w:lang w:eastAsia="cs-CZ"/>
              </w:rPr>
              <w:t xml:space="preserve">po vybraných odstraněných </w:t>
            </w:r>
            <w:r w:rsidRPr="00CA2455">
              <w:rPr>
                <w:lang w:eastAsia="cs-CZ"/>
              </w:rPr>
              <w:t>otvorových výplní</w:t>
            </w:r>
            <w:r w:rsidR="00EB0F14" w:rsidRPr="00CA2455">
              <w:rPr>
                <w:lang w:eastAsia="cs-CZ"/>
              </w:rPr>
              <w:t>ch</w:t>
            </w:r>
            <w:r w:rsidR="001D07A0" w:rsidRPr="00CA2455">
              <w:rPr>
                <w:lang w:eastAsia="cs-CZ"/>
              </w:rPr>
              <w:t xml:space="preserve"> a niky na fasádě</w:t>
            </w:r>
            <w:r w:rsidR="00EB0F14" w:rsidRPr="00CA2455">
              <w:rPr>
                <w:lang w:eastAsia="cs-CZ"/>
              </w:rPr>
              <w:t>.</w:t>
            </w:r>
          </w:p>
        </w:tc>
        <w:tc>
          <w:tcPr>
            <w:tcW w:w="1154" w:type="dxa"/>
          </w:tcPr>
          <w:p w14:paraId="474386CF" w14:textId="77777777" w:rsidR="001372DF" w:rsidRPr="00CA2455" w:rsidRDefault="001372DF" w:rsidP="003010E5">
            <w:pPr>
              <w:jc w:val="center"/>
              <w:rPr>
                <w:lang w:eastAsia="cs-CZ"/>
              </w:rPr>
            </w:pPr>
          </w:p>
        </w:tc>
      </w:tr>
      <w:tr w:rsidR="0052597E" w:rsidRPr="00CA2455" w14:paraId="3988A035" w14:textId="77777777" w:rsidTr="00C37A3B">
        <w:tc>
          <w:tcPr>
            <w:tcW w:w="7908" w:type="dxa"/>
          </w:tcPr>
          <w:p w14:paraId="43753C8A" w14:textId="77777777" w:rsidR="0052597E" w:rsidRPr="00CA2455" w:rsidRDefault="00F9542A" w:rsidP="00D905FA">
            <w:pPr>
              <w:pStyle w:val="Odstavecseseznamem"/>
              <w:numPr>
                <w:ilvl w:val="0"/>
                <w:numId w:val="10"/>
              </w:numPr>
              <w:rPr>
                <w:lang w:eastAsia="cs-CZ"/>
              </w:rPr>
            </w:pPr>
            <w:r w:rsidRPr="00CA2455">
              <w:rPr>
                <w:lang w:eastAsia="cs-CZ"/>
              </w:rPr>
              <w:t xml:space="preserve">Úpravy vnitřních stěn – </w:t>
            </w:r>
            <w:r w:rsidR="004A33A4" w:rsidRPr="00CA2455">
              <w:rPr>
                <w:lang w:eastAsia="cs-CZ"/>
              </w:rPr>
              <w:t xml:space="preserve">vápenocementová </w:t>
            </w:r>
            <w:r w:rsidRPr="00CA2455">
              <w:rPr>
                <w:lang w:eastAsia="cs-CZ"/>
              </w:rPr>
              <w:t>omítka, štuk, malba</w:t>
            </w:r>
            <w:r w:rsidR="00EB0F14" w:rsidRPr="00CA2455">
              <w:rPr>
                <w:lang w:eastAsia="cs-CZ"/>
              </w:rPr>
              <w:t>.</w:t>
            </w:r>
          </w:p>
        </w:tc>
        <w:tc>
          <w:tcPr>
            <w:tcW w:w="1154" w:type="dxa"/>
          </w:tcPr>
          <w:p w14:paraId="03A05925" w14:textId="77777777" w:rsidR="0052597E" w:rsidRPr="00CA2455" w:rsidRDefault="0052597E" w:rsidP="003010E5">
            <w:pPr>
              <w:jc w:val="center"/>
              <w:rPr>
                <w:lang w:eastAsia="cs-CZ"/>
              </w:rPr>
            </w:pPr>
          </w:p>
        </w:tc>
      </w:tr>
      <w:tr w:rsidR="0052597E" w:rsidRPr="00CA2455" w14:paraId="34FC1872" w14:textId="77777777" w:rsidTr="00C37A3B">
        <w:tc>
          <w:tcPr>
            <w:tcW w:w="7908" w:type="dxa"/>
          </w:tcPr>
          <w:p w14:paraId="4976DAD5" w14:textId="77777777" w:rsidR="0052597E" w:rsidRPr="00CA2455" w:rsidRDefault="00F9542A" w:rsidP="00D905FA">
            <w:pPr>
              <w:pStyle w:val="Odstavecseseznamem"/>
              <w:numPr>
                <w:ilvl w:val="0"/>
                <w:numId w:val="10"/>
              </w:numPr>
              <w:rPr>
                <w:lang w:eastAsia="cs-CZ"/>
              </w:rPr>
            </w:pPr>
            <w:r w:rsidRPr="00CA2455">
              <w:rPr>
                <w:lang w:eastAsia="cs-CZ"/>
              </w:rPr>
              <w:t>Montáž nových podlahových vrstev v</w:t>
            </w:r>
            <w:r w:rsidR="00912081" w:rsidRPr="00CA2455">
              <w:rPr>
                <w:lang w:eastAsia="cs-CZ"/>
              </w:rPr>
              <w:t> </w:t>
            </w:r>
            <w:r w:rsidRPr="00CA2455">
              <w:rPr>
                <w:lang w:eastAsia="cs-CZ"/>
              </w:rPr>
              <w:t>interiéru</w:t>
            </w:r>
            <w:r w:rsidR="00912081" w:rsidRPr="00CA2455">
              <w:rPr>
                <w:lang w:eastAsia="cs-CZ"/>
              </w:rPr>
              <w:t xml:space="preserve"> včetně hydroizolací v “mokrých“ prostorách + finální nášlapná vrstva</w:t>
            </w:r>
            <w:r w:rsidR="00EB0F14" w:rsidRPr="00CA2455">
              <w:rPr>
                <w:lang w:eastAsia="cs-CZ"/>
              </w:rPr>
              <w:t>.</w:t>
            </w:r>
          </w:p>
        </w:tc>
        <w:tc>
          <w:tcPr>
            <w:tcW w:w="1154" w:type="dxa"/>
          </w:tcPr>
          <w:p w14:paraId="6FB60574" w14:textId="77777777" w:rsidR="0052597E" w:rsidRPr="00CA2455" w:rsidRDefault="0052597E" w:rsidP="003010E5">
            <w:pPr>
              <w:jc w:val="center"/>
              <w:rPr>
                <w:lang w:eastAsia="cs-CZ"/>
              </w:rPr>
            </w:pPr>
          </w:p>
        </w:tc>
      </w:tr>
      <w:tr w:rsidR="0052597E" w:rsidRPr="00CA2455" w14:paraId="38BA8387" w14:textId="77777777" w:rsidTr="00C37A3B">
        <w:tc>
          <w:tcPr>
            <w:tcW w:w="7908" w:type="dxa"/>
          </w:tcPr>
          <w:p w14:paraId="46429712" w14:textId="77777777" w:rsidR="0052597E" w:rsidRPr="00CA2455" w:rsidRDefault="00466AA8" w:rsidP="00D905FA">
            <w:pPr>
              <w:pStyle w:val="Odstavecseseznamem"/>
              <w:numPr>
                <w:ilvl w:val="0"/>
                <w:numId w:val="10"/>
              </w:numPr>
              <w:rPr>
                <w:lang w:eastAsia="cs-CZ"/>
              </w:rPr>
            </w:pPr>
            <w:r w:rsidRPr="00CA2455">
              <w:rPr>
                <w:lang w:eastAsia="cs-CZ"/>
              </w:rPr>
              <w:t>Montáž</w:t>
            </w:r>
            <w:r w:rsidR="009136EB" w:rsidRPr="00CA2455">
              <w:rPr>
                <w:lang w:eastAsia="cs-CZ"/>
              </w:rPr>
              <w:t xml:space="preserve"> nových</w:t>
            </w:r>
            <w:r w:rsidRPr="00CA2455">
              <w:rPr>
                <w:lang w:eastAsia="cs-CZ"/>
              </w:rPr>
              <w:t xml:space="preserve"> </w:t>
            </w:r>
            <w:r w:rsidR="00EB0F14" w:rsidRPr="00CA2455">
              <w:rPr>
                <w:lang w:eastAsia="cs-CZ"/>
              </w:rPr>
              <w:t>oken</w:t>
            </w:r>
            <w:r w:rsidRPr="00CA2455">
              <w:rPr>
                <w:lang w:eastAsia="cs-CZ"/>
              </w:rPr>
              <w:t xml:space="preserve"> včetně</w:t>
            </w:r>
            <w:r w:rsidR="00931DF2" w:rsidRPr="00CA2455">
              <w:rPr>
                <w:lang w:eastAsia="cs-CZ"/>
              </w:rPr>
              <w:t xml:space="preserve"> parapetů</w:t>
            </w:r>
            <w:r w:rsidR="00EB0F14" w:rsidRPr="00CA2455">
              <w:rPr>
                <w:lang w:eastAsia="cs-CZ"/>
              </w:rPr>
              <w:t>.</w:t>
            </w:r>
          </w:p>
        </w:tc>
        <w:tc>
          <w:tcPr>
            <w:tcW w:w="1154" w:type="dxa"/>
          </w:tcPr>
          <w:p w14:paraId="03AA5639" w14:textId="77777777" w:rsidR="0052597E" w:rsidRPr="00CA2455" w:rsidRDefault="0052597E" w:rsidP="003010E5">
            <w:pPr>
              <w:jc w:val="center"/>
              <w:rPr>
                <w:lang w:eastAsia="cs-CZ"/>
              </w:rPr>
            </w:pPr>
          </w:p>
        </w:tc>
      </w:tr>
      <w:tr w:rsidR="0052597E" w:rsidRPr="00CA2455" w14:paraId="74CA1463" w14:textId="77777777" w:rsidTr="00C37A3B">
        <w:tc>
          <w:tcPr>
            <w:tcW w:w="7908" w:type="dxa"/>
          </w:tcPr>
          <w:p w14:paraId="66549C12" w14:textId="77777777" w:rsidR="0052597E" w:rsidRPr="00CA2455" w:rsidRDefault="00931DF2" w:rsidP="00D905FA">
            <w:pPr>
              <w:pStyle w:val="Odstavecseseznamem"/>
              <w:numPr>
                <w:ilvl w:val="0"/>
                <w:numId w:val="10"/>
              </w:numPr>
              <w:rPr>
                <w:lang w:eastAsia="cs-CZ"/>
              </w:rPr>
            </w:pPr>
            <w:r w:rsidRPr="00CA2455">
              <w:rPr>
                <w:lang w:eastAsia="cs-CZ"/>
              </w:rPr>
              <w:t>Osazení nových</w:t>
            </w:r>
            <w:r w:rsidR="006223A8" w:rsidRPr="00CA2455">
              <w:rPr>
                <w:lang w:eastAsia="cs-CZ"/>
              </w:rPr>
              <w:t xml:space="preserve"> obložek, </w:t>
            </w:r>
            <w:r w:rsidRPr="00CA2455">
              <w:rPr>
                <w:lang w:eastAsia="cs-CZ"/>
              </w:rPr>
              <w:t>zárubní</w:t>
            </w:r>
            <w:r w:rsidR="00F82B8D" w:rsidRPr="00CA2455">
              <w:rPr>
                <w:lang w:eastAsia="cs-CZ"/>
              </w:rPr>
              <w:t xml:space="preserve"> a dveří</w:t>
            </w:r>
            <w:r w:rsidR="00EB0F14" w:rsidRPr="00CA2455">
              <w:rPr>
                <w:lang w:eastAsia="cs-CZ"/>
              </w:rPr>
              <w:t>.</w:t>
            </w:r>
          </w:p>
        </w:tc>
        <w:tc>
          <w:tcPr>
            <w:tcW w:w="1154" w:type="dxa"/>
          </w:tcPr>
          <w:p w14:paraId="56F44A0F" w14:textId="77777777" w:rsidR="0052597E" w:rsidRPr="00CA2455" w:rsidRDefault="0052597E" w:rsidP="003010E5">
            <w:pPr>
              <w:jc w:val="center"/>
              <w:rPr>
                <w:lang w:eastAsia="cs-CZ"/>
              </w:rPr>
            </w:pPr>
          </w:p>
        </w:tc>
      </w:tr>
      <w:tr w:rsidR="001F2D9A" w:rsidRPr="00CA2455" w14:paraId="514EC7D8" w14:textId="77777777" w:rsidTr="00C37A3B">
        <w:tc>
          <w:tcPr>
            <w:tcW w:w="7908" w:type="dxa"/>
          </w:tcPr>
          <w:p w14:paraId="077D0C3C" w14:textId="77777777" w:rsidR="001F2D9A" w:rsidRPr="00CA2455" w:rsidRDefault="001F2D9A" w:rsidP="00D905FA">
            <w:pPr>
              <w:pStyle w:val="Odstavecseseznamem"/>
              <w:numPr>
                <w:ilvl w:val="0"/>
                <w:numId w:val="10"/>
              </w:numPr>
              <w:rPr>
                <w:lang w:eastAsia="cs-CZ"/>
              </w:rPr>
            </w:pPr>
            <w:r w:rsidRPr="00CA2455">
              <w:rPr>
                <w:lang w:eastAsia="cs-CZ"/>
              </w:rPr>
              <w:t xml:space="preserve">Montáž nově navržených vnitřních technických zařízení budov včetně rozvodů – kanalizace, plyn, voda, </w:t>
            </w:r>
            <w:r w:rsidR="001372DF" w:rsidRPr="00CA2455">
              <w:rPr>
                <w:lang w:eastAsia="cs-CZ"/>
              </w:rPr>
              <w:t>slaboproudy, silnoproudy</w:t>
            </w:r>
            <w:r w:rsidR="006575FD" w:rsidRPr="00CA2455">
              <w:rPr>
                <w:lang w:eastAsia="cs-CZ"/>
              </w:rPr>
              <w:t xml:space="preserve"> včetně rozvaděčů</w:t>
            </w:r>
            <w:r w:rsidR="001372DF" w:rsidRPr="00CA2455">
              <w:rPr>
                <w:lang w:eastAsia="cs-CZ"/>
              </w:rPr>
              <w:t>,</w:t>
            </w:r>
            <w:r w:rsidR="003262F3" w:rsidRPr="00CA2455">
              <w:rPr>
                <w:lang w:eastAsia="cs-CZ"/>
              </w:rPr>
              <w:t xml:space="preserve"> vzduchotechnika,</w:t>
            </w:r>
            <w:r w:rsidR="0082659C" w:rsidRPr="00CA2455">
              <w:rPr>
                <w:lang w:eastAsia="cs-CZ"/>
              </w:rPr>
              <w:t xml:space="preserve"> </w:t>
            </w:r>
            <w:r w:rsidR="0082659C" w:rsidRPr="00CA2455">
              <w:rPr>
                <w:lang w:eastAsia="cs-CZ"/>
              </w:rPr>
              <w:lastRenderedPageBreak/>
              <w:t>chlazení,</w:t>
            </w:r>
            <w:r w:rsidRPr="00CA2455">
              <w:rPr>
                <w:lang w:eastAsia="cs-CZ"/>
              </w:rPr>
              <w:t xml:space="preserve"> </w:t>
            </w:r>
            <w:r w:rsidR="00211537" w:rsidRPr="00CA2455">
              <w:rPr>
                <w:lang w:eastAsia="cs-CZ"/>
              </w:rPr>
              <w:t>osvětlení</w:t>
            </w:r>
            <w:r w:rsidRPr="00CA2455">
              <w:rPr>
                <w:lang w:eastAsia="cs-CZ"/>
              </w:rPr>
              <w:t>, vybavení kotelny</w:t>
            </w:r>
            <w:r w:rsidR="006575FD" w:rsidRPr="00CA2455">
              <w:rPr>
                <w:lang w:eastAsia="cs-CZ"/>
              </w:rPr>
              <w:t xml:space="preserve"> v 1NP, osazení plynových kotlů ve 2NP, průtokové ohřívače vody</w:t>
            </w:r>
            <w:r w:rsidR="00023FEC" w:rsidRPr="00CA2455">
              <w:rPr>
                <w:lang w:eastAsia="cs-CZ"/>
              </w:rPr>
              <w:t>,</w:t>
            </w:r>
            <w:r w:rsidR="00CE2741" w:rsidRPr="00CA2455">
              <w:rPr>
                <w:lang w:eastAsia="cs-CZ"/>
              </w:rPr>
              <w:t xml:space="preserve"> požární vodovod a hydranty,</w:t>
            </w:r>
            <w:r w:rsidR="00023FEC" w:rsidRPr="00CA2455">
              <w:rPr>
                <w:lang w:eastAsia="cs-CZ"/>
              </w:rPr>
              <w:t xml:space="preserve"> osazení sanity at</w:t>
            </w:r>
            <w:r w:rsidR="003104B0" w:rsidRPr="00CA2455">
              <w:rPr>
                <w:lang w:eastAsia="cs-CZ"/>
              </w:rPr>
              <w:t>p</w:t>
            </w:r>
            <w:r w:rsidR="00CE2741" w:rsidRPr="00CA2455">
              <w:rPr>
                <w:lang w:eastAsia="cs-CZ"/>
              </w:rPr>
              <w:t>…</w:t>
            </w:r>
          </w:p>
        </w:tc>
        <w:tc>
          <w:tcPr>
            <w:tcW w:w="1154" w:type="dxa"/>
          </w:tcPr>
          <w:p w14:paraId="634B0D6C" w14:textId="77777777" w:rsidR="001F2D9A" w:rsidRPr="00CA2455" w:rsidRDefault="001F2D9A" w:rsidP="003010E5">
            <w:pPr>
              <w:jc w:val="center"/>
              <w:rPr>
                <w:lang w:eastAsia="cs-CZ"/>
              </w:rPr>
            </w:pPr>
          </w:p>
        </w:tc>
      </w:tr>
      <w:tr w:rsidR="00697038" w:rsidRPr="00CA2455" w14:paraId="4BF2FD95" w14:textId="77777777" w:rsidTr="00C37A3B">
        <w:tc>
          <w:tcPr>
            <w:tcW w:w="7908" w:type="dxa"/>
          </w:tcPr>
          <w:p w14:paraId="56557A9D" w14:textId="77777777" w:rsidR="00697038" w:rsidRPr="00CA2455" w:rsidRDefault="00697038" w:rsidP="00D905FA">
            <w:pPr>
              <w:pStyle w:val="Odstavecseseznamem"/>
              <w:numPr>
                <w:ilvl w:val="0"/>
                <w:numId w:val="10"/>
              </w:numPr>
              <w:rPr>
                <w:lang w:eastAsia="cs-CZ"/>
              </w:rPr>
            </w:pPr>
            <w:r w:rsidRPr="00CA2455">
              <w:rPr>
                <w:lang w:eastAsia="cs-CZ"/>
              </w:rPr>
              <w:t>Montáž kazetových podhledů</w:t>
            </w:r>
            <w:r w:rsidR="00E14B10" w:rsidRPr="00CA2455">
              <w:rPr>
                <w:lang w:eastAsia="cs-CZ"/>
              </w:rPr>
              <w:t xml:space="preserve"> – bez další povrchové úpravy</w:t>
            </w:r>
            <w:r w:rsidRPr="00CA2455">
              <w:rPr>
                <w:lang w:eastAsia="cs-CZ"/>
              </w:rPr>
              <w:t>. Montáž SDK podhledů-povrchová úprava sádrová</w:t>
            </w:r>
            <w:r w:rsidR="00E14B10" w:rsidRPr="00CA2455">
              <w:rPr>
                <w:lang w:eastAsia="cs-CZ"/>
              </w:rPr>
              <w:t xml:space="preserve"> stěrka a malba. </w:t>
            </w:r>
          </w:p>
        </w:tc>
        <w:tc>
          <w:tcPr>
            <w:tcW w:w="1154" w:type="dxa"/>
          </w:tcPr>
          <w:p w14:paraId="284DCE60" w14:textId="77777777" w:rsidR="00697038" w:rsidRPr="00CA2455" w:rsidRDefault="00697038" w:rsidP="003010E5">
            <w:pPr>
              <w:jc w:val="center"/>
              <w:rPr>
                <w:lang w:eastAsia="cs-CZ"/>
              </w:rPr>
            </w:pPr>
          </w:p>
        </w:tc>
      </w:tr>
      <w:tr w:rsidR="001372DF" w:rsidRPr="00CA2455" w14:paraId="175037FF" w14:textId="77777777" w:rsidTr="00C37A3B">
        <w:trPr>
          <w:trHeight w:val="266"/>
        </w:trPr>
        <w:tc>
          <w:tcPr>
            <w:tcW w:w="7908" w:type="dxa"/>
          </w:tcPr>
          <w:p w14:paraId="43F72C9F" w14:textId="77777777" w:rsidR="001372DF" w:rsidRPr="00CA2455" w:rsidRDefault="001372DF" w:rsidP="00D905FA">
            <w:pPr>
              <w:pStyle w:val="Odstavecseseznamem"/>
              <w:numPr>
                <w:ilvl w:val="0"/>
                <w:numId w:val="10"/>
              </w:numPr>
              <w:rPr>
                <w:lang w:eastAsia="cs-CZ"/>
              </w:rPr>
            </w:pPr>
            <w:r w:rsidRPr="00CA2455">
              <w:rPr>
                <w:lang w:eastAsia="cs-CZ"/>
              </w:rPr>
              <w:t>Montáž podhl</w:t>
            </w:r>
            <w:r w:rsidR="00EB0F14" w:rsidRPr="00CA2455">
              <w:rPr>
                <w:lang w:eastAsia="cs-CZ"/>
              </w:rPr>
              <w:t xml:space="preserve">edů a dalších SDK </w:t>
            </w:r>
            <w:r w:rsidR="00840D6F" w:rsidRPr="00CA2455">
              <w:rPr>
                <w:lang w:eastAsia="cs-CZ"/>
              </w:rPr>
              <w:t xml:space="preserve">příček, </w:t>
            </w:r>
            <w:r w:rsidR="00EB0F14" w:rsidRPr="00CA2455">
              <w:rPr>
                <w:lang w:eastAsia="cs-CZ"/>
              </w:rPr>
              <w:t>zástěn</w:t>
            </w:r>
            <w:r w:rsidR="00840D6F" w:rsidRPr="00CA2455">
              <w:rPr>
                <w:lang w:eastAsia="cs-CZ"/>
              </w:rPr>
              <w:t>,</w:t>
            </w:r>
            <w:r w:rsidR="00EB0F14" w:rsidRPr="00CA2455">
              <w:rPr>
                <w:lang w:eastAsia="cs-CZ"/>
              </w:rPr>
              <w:t xml:space="preserve"> předstěn, </w:t>
            </w:r>
            <w:r w:rsidR="00211537" w:rsidRPr="00CA2455">
              <w:rPr>
                <w:lang w:eastAsia="cs-CZ"/>
              </w:rPr>
              <w:t xml:space="preserve">jejich </w:t>
            </w:r>
            <w:r w:rsidR="00EB0F14" w:rsidRPr="00CA2455">
              <w:rPr>
                <w:lang w:eastAsia="cs-CZ"/>
              </w:rPr>
              <w:t>povrchová úprava</w:t>
            </w:r>
            <w:r w:rsidR="009136EB" w:rsidRPr="00CA2455">
              <w:rPr>
                <w:lang w:eastAsia="cs-CZ"/>
              </w:rPr>
              <w:t xml:space="preserve"> sádrovou omítkou</w:t>
            </w:r>
            <w:r w:rsidR="00E14B10" w:rsidRPr="00CA2455">
              <w:rPr>
                <w:lang w:eastAsia="cs-CZ"/>
              </w:rPr>
              <w:t xml:space="preserve"> </w:t>
            </w:r>
            <w:r w:rsidR="00E34FE2" w:rsidRPr="00CA2455">
              <w:rPr>
                <w:lang w:eastAsia="cs-CZ"/>
              </w:rPr>
              <w:t>+</w:t>
            </w:r>
            <w:r w:rsidR="00E14B10" w:rsidRPr="00CA2455">
              <w:rPr>
                <w:lang w:eastAsia="cs-CZ"/>
              </w:rPr>
              <w:t xml:space="preserve"> </w:t>
            </w:r>
            <w:r w:rsidR="00E34FE2" w:rsidRPr="00CA2455">
              <w:rPr>
                <w:lang w:eastAsia="cs-CZ"/>
              </w:rPr>
              <w:t>malba</w:t>
            </w:r>
            <w:r w:rsidR="00E14B10" w:rsidRPr="00CA2455">
              <w:rPr>
                <w:lang w:eastAsia="cs-CZ"/>
              </w:rPr>
              <w:t>.</w:t>
            </w:r>
          </w:p>
        </w:tc>
        <w:tc>
          <w:tcPr>
            <w:tcW w:w="1154" w:type="dxa"/>
          </w:tcPr>
          <w:p w14:paraId="7C77B463" w14:textId="77777777" w:rsidR="001372DF" w:rsidRPr="00CA2455" w:rsidRDefault="001372DF" w:rsidP="003010E5">
            <w:pPr>
              <w:jc w:val="center"/>
              <w:rPr>
                <w:lang w:eastAsia="cs-CZ"/>
              </w:rPr>
            </w:pPr>
          </w:p>
        </w:tc>
      </w:tr>
      <w:tr w:rsidR="00E34FE2" w:rsidRPr="00CA2455" w14:paraId="6A88B47D" w14:textId="77777777" w:rsidTr="00C37A3B">
        <w:trPr>
          <w:trHeight w:val="266"/>
        </w:trPr>
        <w:tc>
          <w:tcPr>
            <w:tcW w:w="7908" w:type="dxa"/>
          </w:tcPr>
          <w:p w14:paraId="7B80F931" w14:textId="77777777" w:rsidR="00E34FE2" w:rsidRPr="00CA2455" w:rsidRDefault="00E34FE2" w:rsidP="00D905FA">
            <w:pPr>
              <w:pStyle w:val="Odstavecseseznamem"/>
              <w:numPr>
                <w:ilvl w:val="0"/>
                <w:numId w:val="10"/>
              </w:numPr>
              <w:rPr>
                <w:lang w:eastAsia="cs-CZ"/>
              </w:rPr>
            </w:pPr>
            <w:r w:rsidRPr="00CA2455">
              <w:rPr>
                <w:lang w:eastAsia="cs-CZ"/>
              </w:rPr>
              <w:t>Zdící práce</w:t>
            </w:r>
            <w:r w:rsidR="00697038" w:rsidRPr="00CA2455">
              <w:rPr>
                <w:lang w:eastAsia="cs-CZ"/>
              </w:rPr>
              <w:t xml:space="preserve"> </w:t>
            </w:r>
            <w:r w:rsidR="00E14B10" w:rsidRPr="00CA2455">
              <w:rPr>
                <w:lang w:eastAsia="cs-CZ"/>
              </w:rPr>
              <w:t>–</w:t>
            </w:r>
            <w:r w:rsidRPr="00CA2455">
              <w:rPr>
                <w:lang w:eastAsia="cs-CZ"/>
              </w:rPr>
              <w:t xml:space="preserve"> zazdění</w:t>
            </w:r>
            <w:r w:rsidR="00E14B10" w:rsidRPr="00CA2455">
              <w:rPr>
                <w:lang w:eastAsia="cs-CZ"/>
              </w:rPr>
              <w:t xml:space="preserve"> vybraných</w:t>
            </w:r>
            <w:r w:rsidRPr="00CA2455">
              <w:rPr>
                <w:lang w:eastAsia="cs-CZ"/>
              </w:rPr>
              <w:t xml:space="preserve"> otvorů a nik</w:t>
            </w:r>
            <w:r w:rsidR="00697038" w:rsidRPr="00CA2455">
              <w:rPr>
                <w:lang w:eastAsia="cs-CZ"/>
              </w:rPr>
              <w:t xml:space="preserve"> </w:t>
            </w:r>
            <w:r w:rsidR="00E14B10" w:rsidRPr="00CA2455">
              <w:rPr>
                <w:lang w:eastAsia="cs-CZ"/>
              </w:rPr>
              <w:t xml:space="preserve">pomocí </w:t>
            </w:r>
            <w:r w:rsidR="00697038" w:rsidRPr="00CA2455">
              <w:rPr>
                <w:lang w:eastAsia="cs-CZ"/>
              </w:rPr>
              <w:t>CPP</w:t>
            </w:r>
            <w:r w:rsidR="00E14B10" w:rsidRPr="00CA2455">
              <w:rPr>
                <w:lang w:eastAsia="cs-CZ"/>
              </w:rPr>
              <w:t xml:space="preserve"> na MC10</w:t>
            </w:r>
            <w:r w:rsidRPr="00CA2455">
              <w:rPr>
                <w:lang w:eastAsia="cs-CZ"/>
              </w:rPr>
              <w:t>. Vyzdění nových CPP stěn mezi jednotlivými byty a s tím spjat</w:t>
            </w:r>
            <w:r w:rsidR="00697038" w:rsidRPr="00CA2455">
              <w:rPr>
                <w:lang w:eastAsia="cs-CZ"/>
              </w:rPr>
              <w:t xml:space="preserve">á montáž ocelových nosníků v podlaze pod </w:t>
            </w:r>
            <w:r w:rsidR="00E14B10" w:rsidRPr="00CA2455">
              <w:rPr>
                <w:lang w:eastAsia="cs-CZ"/>
              </w:rPr>
              <w:t>stěnami = CPP stěny nebudou neseny stávajícími nosnými trámy stropu!</w:t>
            </w:r>
          </w:p>
        </w:tc>
        <w:tc>
          <w:tcPr>
            <w:tcW w:w="1154" w:type="dxa"/>
          </w:tcPr>
          <w:p w14:paraId="1DE4B88D" w14:textId="77777777" w:rsidR="00E34FE2" w:rsidRPr="00CA2455" w:rsidRDefault="00E34FE2" w:rsidP="003010E5">
            <w:pPr>
              <w:jc w:val="center"/>
              <w:rPr>
                <w:lang w:eastAsia="cs-CZ"/>
              </w:rPr>
            </w:pPr>
          </w:p>
        </w:tc>
      </w:tr>
      <w:tr w:rsidR="0052597E" w:rsidRPr="00CA2455" w14:paraId="444E082F" w14:textId="77777777" w:rsidTr="00C37A3B">
        <w:tc>
          <w:tcPr>
            <w:tcW w:w="7908" w:type="dxa"/>
          </w:tcPr>
          <w:p w14:paraId="19811341" w14:textId="77777777" w:rsidR="0052597E" w:rsidRPr="00CA2455" w:rsidRDefault="00EB0F14" w:rsidP="00D905FA">
            <w:pPr>
              <w:pStyle w:val="Odstavecseseznamem"/>
              <w:numPr>
                <w:ilvl w:val="0"/>
                <w:numId w:val="10"/>
              </w:numPr>
              <w:rPr>
                <w:lang w:eastAsia="cs-CZ"/>
              </w:rPr>
            </w:pPr>
            <w:r w:rsidRPr="00CA2455">
              <w:rPr>
                <w:lang w:eastAsia="cs-CZ"/>
              </w:rPr>
              <w:t>Montáž kontaktního zateplovacího systému fasády včetně finální povrchové úpravy fasády</w:t>
            </w:r>
            <w:r w:rsidR="00CE2741" w:rsidRPr="00CA2455">
              <w:rPr>
                <w:lang w:eastAsia="cs-CZ"/>
              </w:rPr>
              <w:t xml:space="preserve"> (</w:t>
            </w:r>
            <w:r w:rsidR="006575FD" w:rsidRPr="00CA2455">
              <w:rPr>
                <w:lang w:eastAsia="cs-CZ"/>
              </w:rPr>
              <w:t xml:space="preserve">tzn. </w:t>
            </w:r>
            <w:r w:rsidR="00D94AE0" w:rsidRPr="00CA2455">
              <w:rPr>
                <w:lang w:eastAsia="cs-CZ"/>
              </w:rPr>
              <w:t>Mechanickými kotvami k</w:t>
            </w:r>
            <w:r w:rsidR="006575FD" w:rsidRPr="00CA2455">
              <w:rPr>
                <w:lang w:eastAsia="cs-CZ"/>
              </w:rPr>
              <w:t xml:space="preserve">otvené </w:t>
            </w:r>
            <w:r w:rsidR="00CE2741" w:rsidRPr="00CA2455">
              <w:rPr>
                <w:lang w:eastAsia="cs-CZ"/>
              </w:rPr>
              <w:t>EPS</w:t>
            </w:r>
            <w:r w:rsidR="006575FD" w:rsidRPr="00CA2455">
              <w:rPr>
                <w:lang w:eastAsia="cs-CZ"/>
              </w:rPr>
              <w:t xml:space="preserve"> na zarovnané mechanicky očištěné zdivo</w:t>
            </w:r>
            <w:r w:rsidR="00CE2741" w:rsidRPr="00CA2455">
              <w:rPr>
                <w:lang w:eastAsia="cs-CZ"/>
              </w:rPr>
              <w:t xml:space="preserve"> + lepidlo s perlinkou + barevná</w:t>
            </w:r>
            <w:r w:rsidR="009136EB" w:rsidRPr="00CA2455">
              <w:rPr>
                <w:lang w:eastAsia="cs-CZ"/>
              </w:rPr>
              <w:t xml:space="preserve"> strukturovaná</w:t>
            </w:r>
            <w:r w:rsidR="00CE2741" w:rsidRPr="00CA2455">
              <w:rPr>
                <w:lang w:eastAsia="cs-CZ"/>
              </w:rPr>
              <w:t xml:space="preserve"> omítka)</w:t>
            </w:r>
            <w:r w:rsidR="00244BBF" w:rsidRPr="00CA2455">
              <w:rPr>
                <w:lang w:eastAsia="cs-CZ"/>
              </w:rPr>
              <w:t>.</w:t>
            </w:r>
          </w:p>
        </w:tc>
        <w:tc>
          <w:tcPr>
            <w:tcW w:w="1154" w:type="dxa"/>
          </w:tcPr>
          <w:p w14:paraId="07CC510D" w14:textId="77777777" w:rsidR="0052597E" w:rsidRPr="00CA2455" w:rsidRDefault="0052597E" w:rsidP="003010E5">
            <w:pPr>
              <w:jc w:val="center"/>
              <w:rPr>
                <w:lang w:eastAsia="cs-CZ"/>
              </w:rPr>
            </w:pPr>
          </w:p>
        </w:tc>
      </w:tr>
      <w:tr w:rsidR="004A33A4" w:rsidRPr="00CA2455" w14:paraId="7CEA65CA" w14:textId="77777777" w:rsidTr="00C37A3B">
        <w:tc>
          <w:tcPr>
            <w:tcW w:w="7908" w:type="dxa"/>
          </w:tcPr>
          <w:p w14:paraId="009CD037" w14:textId="6BB42195" w:rsidR="004A33A4" w:rsidRPr="00CA2455" w:rsidRDefault="004A33A4" w:rsidP="00D905FA">
            <w:pPr>
              <w:pStyle w:val="Odstavecseseznamem"/>
              <w:numPr>
                <w:ilvl w:val="0"/>
                <w:numId w:val="10"/>
              </w:numPr>
              <w:rPr>
                <w:lang w:eastAsia="cs-CZ"/>
              </w:rPr>
            </w:pPr>
            <w:r w:rsidRPr="00CA2455">
              <w:rPr>
                <w:lang w:eastAsia="cs-CZ"/>
              </w:rPr>
              <w:t>Vytvoření soklu – nalepení betonového obkladu</w:t>
            </w:r>
            <w:r w:rsidR="0089172B" w:rsidRPr="00CA2455">
              <w:rPr>
                <w:lang w:eastAsia="cs-CZ"/>
              </w:rPr>
              <w:t xml:space="preserve"> na XPS</w:t>
            </w:r>
            <w:r w:rsidRPr="00CA2455">
              <w:rPr>
                <w:lang w:eastAsia="cs-CZ"/>
              </w:rPr>
              <w:t xml:space="preserve"> </w:t>
            </w:r>
            <w:r w:rsidR="0089172B" w:rsidRPr="00CA2455">
              <w:rPr>
                <w:lang w:eastAsia="cs-CZ"/>
              </w:rPr>
              <w:t>– imitace betonové cihly.</w:t>
            </w:r>
            <w:r w:rsidR="00FA348B" w:rsidRPr="00CA2455">
              <w:rPr>
                <w:lang w:eastAsia="cs-CZ"/>
              </w:rPr>
              <w:t xml:space="preserve"> XPS bude kotveno k fasád</w:t>
            </w:r>
            <w:r w:rsidR="00FD1393">
              <w:rPr>
                <w:lang w:eastAsia="cs-CZ"/>
              </w:rPr>
              <w:t>ě</w:t>
            </w:r>
            <w:r w:rsidR="00FA348B" w:rsidRPr="00CA2455">
              <w:rPr>
                <w:lang w:eastAsia="cs-CZ"/>
              </w:rPr>
              <w:t xml:space="preserve"> pomocí hmoždinkových kotev.</w:t>
            </w:r>
          </w:p>
        </w:tc>
        <w:tc>
          <w:tcPr>
            <w:tcW w:w="1154" w:type="dxa"/>
          </w:tcPr>
          <w:p w14:paraId="1AEC78FE" w14:textId="77777777" w:rsidR="004A33A4" w:rsidRPr="00CA2455" w:rsidRDefault="004A33A4" w:rsidP="003010E5">
            <w:pPr>
              <w:jc w:val="center"/>
              <w:rPr>
                <w:lang w:eastAsia="cs-CZ"/>
              </w:rPr>
            </w:pPr>
          </w:p>
        </w:tc>
      </w:tr>
      <w:tr w:rsidR="00EB0F14" w:rsidRPr="00CA2455" w14:paraId="56DAEFAC" w14:textId="77777777" w:rsidTr="00C37A3B">
        <w:tc>
          <w:tcPr>
            <w:tcW w:w="7908" w:type="dxa"/>
          </w:tcPr>
          <w:p w14:paraId="474FE098" w14:textId="77777777" w:rsidR="00EB0F14" w:rsidRPr="00CA2455" w:rsidRDefault="00EB0F14" w:rsidP="00D905FA">
            <w:pPr>
              <w:pStyle w:val="Odstavecseseznamem"/>
              <w:numPr>
                <w:ilvl w:val="0"/>
                <w:numId w:val="10"/>
              </w:numPr>
              <w:rPr>
                <w:lang w:eastAsia="cs-CZ"/>
              </w:rPr>
            </w:pPr>
            <w:r w:rsidRPr="00CA2455">
              <w:rPr>
                <w:lang w:eastAsia="cs-CZ"/>
              </w:rPr>
              <w:t>Montáž nového oplechování výpravní budovy.</w:t>
            </w:r>
          </w:p>
        </w:tc>
        <w:tc>
          <w:tcPr>
            <w:tcW w:w="1154" w:type="dxa"/>
          </w:tcPr>
          <w:p w14:paraId="5E680028" w14:textId="77777777" w:rsidR="00EB0F14" w:rsidRPr="00CA2455" w:rsidRDefault="00EB0F14" w:rsidP="003010E5">
            <w:pPr>
              <w:jc w:val="center"/>
              <w:rPr>
                <w:lang w:eastAsia="cs-CZ"/>
              </w:rPr>
            </w:pPr>
          </w:p>
        </w:tc>
      </w:tr>
      <w:tr w:rsidR="00EB0F14" w:rsidRPr="00CA2455" w14:paraId="4D801C84" w14:textId="77777777" w:rsidTr="00C37A3B">
        <w:tc>
          <w:tcPr>
            <w:tcW w:w="7908" w:type="dxa"/>
          </w:tcPr>
          <w:p w14:paraId="28297DF7" w14:textId="77777777" w:rsidR="00EB0F14" w:rsidRPr="00CA2455" w:rsidRDefault="00EB0F14" w:rsidP="00D905FA">
            <w:pPr>
              <w:pStyle w:val="Odstavecseseznamem"/>
              <w:numPr>
                <w:ilvl w:val="0"/>
                <w:numId w:val="10"/>
              </w:numPr>
              <w:rPr>
                <w:lang w:eastAsia="cs-CZ"/>
              </w:rPr>
            </w:pPr>
            <w:r w:rsidRPr="00CA2455">
              <w:rPr>
                <w:lang w:eastAsia="cs-CZ"/>
              </w:rPr>
              <w:t>Montáž nové dešťové svodné soustavy</w:t>
            </w:r>
            <w:r w:rsidR="007D0A7B" w:rsidRPr="00CA2455">
              <w:rPr>
                <w:lang w:eastAsia="cs-CZ"/>
              </w:rPr>
              <w:t xml:space="preserve"> výpravní budovy</w:t>
            </w:r>
            <w:r w:rsidR="00117934" w:rsidRPr="00CA2455">
              <w:rPr>
                <w:lang w:eastAsia="cs-CZ"/>
              </w:rPr>
              <w:t xml:space="preserve"> (okapy, svody)</w:t>
            </w:r>
            <w:r w:rsidRPr="00CA2455">
              <w:rPr>
                <w:lang w:eastAsia="cs-CZ"/>
              </w:rPr>
              <w:t>.</w:t>
            </w:r>
          </w:p>
        </w:tc>
        <w:tc>
          <w:tcPr>
            <w:tcW w:w="1154" w:type="dxa"/>
          </w:tcPr>
          <w:p w14:paraId="5AD23675" w14:textId="77777777" w:rsidR="00EB0F14" w:rsidRPr="00CA2455" w:rsidRDefault="00EB0F14" w:rsidP="003010E5">
            <w:pPr>
              <w:jc w:val="center"/>
              <w:rPr>
                <w:lang w:eastAsia="cs-CZ"/>
              </w:rPr>
            </w:pPr>
          </w:p>
        </w:tc>
      </w:tr>
      <w:tr w:rsidR="00EB0F14" w:rsidRPr="00CA2455" w14:paraId="1A8FC990" w14:textId="77777777" w:rsidTr="00C37A3B">
        <w:tc>
          <w:tcPr>
            <w:tcW w:w="7908" w:type="dxa"/>
          </w:tcPr>
          <w:p w14:paraId="46D2D104" w14:textId="77777777" w:rsidR="00EB0F14" w:rsidRPr="00CA2455" w:rsidRDefault="00EB0F14" w:rsidP="00D905FA">
            <w:pPr>
              <w:pStyle w:val="Odstavecseseznamem"/>
              <w:numPr>
                <w:ilvl w:val="0"/>
                <w:numId w:val="10"/>
              </w:numPr>
              <w:rPr>
                <w:lang w:eastAsia="cs-CZ"/>
              </w:rPr>
            </w:pPr>
            <w:r w:rsidRPr="00CA2455">
              <w:rPr>
                <w:lang w:eastAsia="cs-CZ"/>
              </w:rPr>
              <w:t>Montáž servisních lávek na střeše (revize a čištění komínů).</w:t>
            </w:r>
          </w:p>
        </w:tc>
        <w:tc>
          <w:tcPr>
            <w:tcW w:w="1154" w:type="dxa"/>
          </w:tcPr>
          <w:p w14:paraId="20A950DC" w14:textId="77777777" w:rsidR="00EB0F14" w:rsidRPr="00CA2455" w:rsidRDefault="00EB0F14" w:rsidP="003010E5">
            <w:pPr>
              <w:jc w:val="center"/>
              <w:rPr>
                <w:lang w:eastAsia="cs-CZ"/>
              </w:rPr>
            </w:pPr>
          </w:p>
        </w:tc>
      </w:tr>
      <w:tr w:rsidR="00EB0F14" w:rsidRPr="00CA2455" w14:paraId="51CCCAEA" w14:textId="77777777" w:rsidTr="00C37A3B">
        <w:tc>
          <w:tcPr>
            <w:tcW w:w="7908" w:type="dxa"/>
          </w:tcPr>
          <w:p w14:paraId="19345149" w14:textId="77777777" w:rsidR="00EB0F14" w:rsidRPr="00CA2455" w:rsidRDefault="00EB0F14" w:rsidP="00D905FA">
            <w:pPr>
              <w:pStyle w:val="Odstavecseseznamem"/>
              <w:numPr>
                <w:ilvl w:val="0"/>
                <w:numId w:val="10"/>
              </w:numPr>
              <w:rPr>
                <w:lang w:eastAsia="cs-CZ"/>
              </w:rPr>
            </w:pPr>
            <w:r w:rsidRPr="00CA2455">
              <w:rPr>
                <w:lang w:eastAsia="cs-CZ"/>
              </w:rPr>
              <w:t>Montáž soustavy bleskosvodu</w:t>
            </w:r>
            <w:r w:rsidR="00117934" w:rsidRPr="00CA2455">
              <w:rPr>
                <w:lang w:eastAsia="cs-CZ"/>
              </w:rPr>
              <w:t xml:space="preserve"> včetně uložení zemnícího pásku okolo výpravní budovy</w:t>
            </w:r>
            <w:r w:rsidRPr="00CA2455">
              <w:rPr>
                <w:lang w:eastAsia="cs-CZ"/>
              </w:rPr>
              <w:t>.</w:t>
            </w:r>
          </w:p>
        </w:tc>
        <w:tc>
          <w:tcPr>
            <w:tcW w:w="1154" w:type="dxa"/>
          </w:tcPr>
          <w:p w14:paraId="071F2B4D" w14:textId="77777777" w:rsidR="00EB0F14" w:rsidRPr="00CA2455" w:rsidRDefault="00EB0F14" w:rsidP="003010E5">
            <w:pPr>
              <w:jc w:val="center"/>
              <w:rPr>
                <w:lang w:eastAsia="cs-CZ"/>
              </w:rPr>
            </w:pPr>
          </w:p>
        </w:tc>
      </w:tr>
      <w:tr w:rsidR="00EB0F14" w:rsidRPr="00CA2455" w14:paraId="0E6F1267" w14:textId="77777777" w:rsidTr="00627F75">
        <w:trPr>
          <w:trHeight w:val="180"/>
        </w:trPr>
        <w:tc>
          <w:tcPr>
            <w:tcW w:w="7908" w:type="dxa"/>
          </w:tcPr>
          <w:p w14:paraId="389157B6" w14:textId="77777777" w:rsidR="00EB0F14" w:rsidRPr="00CA2455" w:rsidRDefault="00023FEC" w:rsidP="00D905FA">
            <w:pPr>
              <w:pStyle w:val="Odstavecseseznamem"/>
              <w:numPr>
                <w:ilvl w:val="0"/>
                <w:numId w:val="10"/>
              </w:numPr>
              <w:rPr>
                <w:lang w:eastAsia="cs-CZ"/>
              </w:rPr>
            </w:pPr>
            <w:r w:rsidRPr="00CA2455">
              <w:rPr>
                <w:lang w:eastAsia="cs-CZ"/>
              </w:rPr>
              <w:t>Zpětná montáž</w:t>
            </w:r>
            <w:r w:rsidR="001E4261" w:rsidRPr="00CA2455">
              <w:rPr>
                <w:lang w:eastAsia="cs-CZ"/>
              </w:rPr>
              <w:t xml:space="preserve"> předmětů na fasádě</w:t>
            </w:r>
            <w:r w:rsidRPr="00CA2455">
              <w:rPr>
                <w:lang w:eastAsia="cs-CZ"/>
              </w:rPr>
              <w:t xml:space="preserve"> – pamětní desky, světelná tabule</w:t>
            </w:r>
            <w:r w:rsidR="003104B0" w:rsidRPr="00CA2455">
              <w:rPr>
                <w:lang w:eastAsia="cs-CZ"/>
              </w:rPr>
              <w:t xml:space="preserve"> atp</w:t>
            </w:r>
            <w:r w:rsidRPr="00CA2455">
              <w:rPr>
                <w:lang w:eastAsia="cs-CZ"/>
              </w:rPr>
              <w:t>.</w:t>
            </w:r>
          </w:p>
        </w:tc>
        <w:tc>
          <w:tcPr>
            <w:tcW w:w="1154" w:type="dxa"/>
          </w:tcPr>
          <w:p w14:paraId="3ADEBFC1" w14:textId="77777777" w:rsidR="00EB0F14" w:rsidRPr="00CA2455" w:rsidRDefault="00EB0F14" w:rsidP="003010E5">
            <w:pPr>
              <w:jc w:val="center"/>
              <w:rPr>
                <w:lang w:eastAsia="cs-CZ"/>
              </w:rPr>
            </w:pPr>
          </w:p>
        </w:tc>
      </w:tr>
      <w:tr w:rsidR="00023FEC" w:rsidRPr="00CA2455" w14:paraId="46B95B55" w14:textId="77777777" w:rsidTr="00C37A3B">
        <w:tc>
          <w:tcPr>
            <w:tcW w:w="7908" w:type="dxa"/>
          </w:tcPr>
          <w:p w14:paraId="5621B13D" w14:textId="77777777" w:rsidR="00023FEC" w:rsidRPr="00CA2455" w:rsidRDefault="001E4261" w:rsidP="00D905FA">
            <w:pPr>
              <w:pStyle w:val="Odstavecseseznamem"/>
              <w:numPr>
                <w:ilvl w:val="0"/>
                <w:numId w:val="10"/>
              </w:numPr>
              <w:rPr>
                <w:lang w:eastAsia="cs-CZ"/>
              </w:rPr>
            </w:pPr>
            <w:r w:rsidRPr="00CA2455">
              <w:rPr>
                <w:lang w:eastAsia="cs-CZ"/>
              </w:rPr>
              <w:t>Montáž nové střešní antény.</w:t>
            </w:r>
          </w:p>
        </w:tc>
        <w:tc>
          <w:tcPr>
            <w:tcW w:w="1154" w:type="dxa"/>
          </w:tcPr>
          <w:p w14:paraId="6599575C" w14:textId="77777777" w:rsidR="00023FEC" w:rsidRPr="00CA2455" w:rsidRDefault="00023FEC" w:rsidP="003010E5">
            <w:pPr>
              <w:jc w:val="center"/>
              <w:rPr>
                <w:lang w:eastAsia="cs-CZ"/>
              </w:rPr>
            </w:pPr>
          </w:p>
        </w:tc>
      </w:tr>
      <w:tr w:rsidR="0018523D" w:rsidRPr="00CA2455" w14:paraId="65525995" w14:textId="77777777" w:rsidTr="00C37A3B">
        <w:tc>
          <w:tcPr>
            <w:tcW w:w="7908" w:type="dxa"/>
          </w:tcPr>
          <w:p w14:paraId="4FF1AFD5" w14:textId="02AD59AA" w:rsidR="0018523D" w:rsidRPr="00CA2455" w:rsidRDefault="0018523D" w:rsidP="00D905FA">
            <w:pPr>
              <w:pStyle w:val="Odstavecseseznamem"/>
              <w:numPr>
                <w:ilvl w:val="0"/>
                <w:numId w:val="10"/>
              </w:numPr>
              <w:rPr>
                <w:lang w:eastAsia="cs-CZ"/>
              </w:rPr>
            </w:pPr>
            <w:r w:rsidRPr="00CA2455">
              <w:rPr>
                <w:lang w:eastAsia="cs-CZ"/>
              </w:rPr>
              <w:t>Interiér –</w:t>
            </w:r>
            <w:r w:rsidR="00534921">
              <w:rPr>
                <w:lang w:eastAsia="cs-CZ"/>
              </w:rPr>
              <w:t xml:space="preserve"> </w:t>
            </w:r>
            <w:r w:rsidRPr="00CA2455">
              <w:rPr>
                <w:lang w:eastAsia="cs-CZ"/>
              </w:rPr>
              <w:t>zařízení kuchyněk a kuchyní</w:t>
            </w:r>
            <w:r w:rsidR="006575FD" w:rsidRPr="00CA2455">
              <w:rPr>
                <w:lang w:eastAsia="cs-CZ"/>
              </w:rPr>
              <w:t>, prvky orientačního</w:t>
            </w:r>
            <w:r w:rsidR="001D07A0" w:rsidRPr="00CA2455">
              <w:rPr>
                <w:lang w:eastAsia="cs-CZ"/>
              </w:rPr>
              <w:t xml:space="preserve"> a ifnormačního</w:t>
            </w:r>
            <w:r w:rsidR="006575FD" w:rsidRPr="00CA2455">
              <w:rPr>
                <w:lang w:eastAsia="cs-CZ"/>
              </w:rPr>
              <w:t xml:space="preserve"> systému, vybavení šaten, záchodových předsíněk, denní místnosti, skladu, čekárny atp…</w:t>
            </w:r>
          </w:p>
        </w:tc>
        <w:tc>
          <w:tcPr>
            <w:tcW w:w="1154" w:type="dxa"/>
          </w:tcPr>
          <w:p w14:paraId="05F3640F" w14:textId="77777777" w:rsidR="0018523D" w:rsidRPr="00CA2455" w:rsidRDefault="0018523D" w:rsidP="003010E5">
            <w:pPr>
              <w:jc w:val="center"/>
              <w:rPr>
                <w:lang w:eastAsia="cs-CZ"/>
              </w:rPr>
            </w:pPr>
          </w:p>
        </w:tc>
      </w:tr>
      <w:tr w:rsidR="003010E5" w:rsidRPr="00CA2455" w14:paraId="5EC2C8B7" w14:textId="77777777" w:rsidTr="00C37A3B">
        <w:tc>
          <w:tcPr>
            <w:tcW w:w="7908" w:type="dxa"/>
            <w:shd w:val="clear" w:color="auto" w:fill="B8CCE4" w:themeFill="accent1" w:themeFillTint="66"/>
          </w:tcPr>
          <w:p w14:paraId="23438392" w14:textId="77777777" w:rsidR="003010E5" w:rsidRPr="00CA2455" w:rsidRDefault="00690F5F" w:rsidP="0052597E">
            <w:pPr>
              <w:pStyle w:val="Odstavecseseznamem"/>
              <w:ind w:left="0"/>
              <w:rPr>
                <w:b/>
              </w:rPr>
            </w:pPr>
            <w:r w:rsidRPr="00CA2455">
              <w:rPr>
                <w:b/>
                <w:lang w:eastAsia="cs-CZ"/>
              </w:rPr>
              <w:t>III)</w:t>
            </w:r>
            <w:r w:rsidRPr="00CA2455">
              <w:rPr>
                <w:b/>
              </w:rPr>
              <w:t xml:space="preserve"> </w:t>
            </w:r>
            <w:r w:rsidR="006B3822" w:rsidRPr="00CA2455">
              <w:rPr>
                <w:b/>
              </w:rPr>
              <w:t>KONSTRUKCE</w:t>
            </w:r>
            <w:r w:rsidRPr="00CA2455">
              <w:rPr>
                <w:b/>
              </w:rPr>
              <w:t xml:space="preserve"> PERÓNU</w:t>
            </w:r>
            <w:r w:rsidR="006B3822" w:rsidRPr="00CA2455">
              <w:rPr>
                <w:b/>
              </w:rPr>
              <w:t xml:space="preserve"> </w:t>
            </w:r>
            <w:r w:rsidRPr="00CA2455">
              <w:rPr>
                <w:b/>
              </w:rPr>
              <w:t>– REKONSTRUKCE</w:t>
            </w:r>
          </w:p>
        </w:tc>
        <w:tc>
          <w:tcPr>
            <w:tcW w:w="1154" w:type="dxa"/>
            <w:shd w:val="clear" w:color="auto" w:fill="B8CCE4" w:themeFill="accent1" w:themeFillTint="66"/>
          </w:tcPr>
          <w:p w14:paraId="701B34BA" w14:textId="106A0D8F" w:rsidR="003010E5" w:rsidRPr="00CA2455" w:rsidRDefault="006E5E29" w:rsidP="003010E5">
            <w:pPr>
              <w:jc w:val="center"/>
              <w:rPr>
                <w:b/>
                <w:lang w:eastAsia="cs-CZ"/>
              </w:rPr>
            </w:pPr>
            <w:r>
              <w:rPr>
                <w:b/>
                <w:lang w:eastAsia="cs-CZ"/>
              </w:rPr>
              <w:t>10</w:t>
            </w:r>
            <w:r w:rsidR="00BF0648" w:rsidRPr="00CA2455">
              <w:rPr>
                <w:b/>
                <w:lang w:eastAsia="cs-CZ"/>
              </w:rPr>
              <w:t xml:space="preserve"> týdnů</w:t>
            </w:r>
          </w:p>
        </w:tc>
      </w:tr>
      <w:tr w:rsidR="006575FD" w:rsidRPr="00CA2455" w14:paraId="4512D5BE" w14:textId="77777777" w:rsidTr="00C37A3B">
        <w:tc>
          <w:tcPr>
            <w:tcW w:w="7908" w:type="dxa"/>
            <w:shd w:val="clear" w:color="auto" w:fill="auto"/>
          </w:tcPr>
          <w:p w14:paraId="719B0C23" w14:textId="350FCA77" w:rsidR="006575FD" w:rsidRPr="00CA2455" w:rsidRDefault="00795AA6" w:rsidP="00D905FA">
            <w:pPr>
              <w:pStyle w:val="Odstavecseseznamem"/>
              <w:numPr>
                <w:ilvl w:val="0"/>
                <w:numId w:val="13"/>
              </w:numPr>
              <w:rPr>
                <w:lang w:eastAsia="cs-CZ"/>
              </w:rPr>
            </w:pPr>
            <w:r w:rsidRPr="00CA2455">
              <w:rPr>
                <w:lang w:eastAsia="cs-CZ"/>
              </w:rPr>
              <w:t>Odstranění střešní krytiny – trapézový plech</w:t>
            </w:r>
            <w:r w:rsidR="00E37F05" w:rsidRPr="00CA2455">
              <w:rPr>
                <w:lang w:eastAsia="cs-CZ"/>
              </w:rPr>
              <w:t xml:space="preserve"> včetně dřevěného pobití na krokvích.</w:t>
            </w:r>
            <w:r w:rsidR="00117934" w:rsidRPr="00CA2455">
              <w:rPr>
                <w:lang w:eastAsia="cs-CZ"/>
              </w:rPr>
              <w:t xml:space="preserve"> </w:t>
            </w:r>
            <w:r w:rsidR="00C97A51">
              <w:rPr>
                <w:lang w:eastAsia="cs-CZ"/>
              </w:rPr>
              <w:t>Odstranění stávajícího průvlaku na sloupech. Krokve budou znovu použity v roztečích max 1,25m – viz stavebně konstrukční řešení.</w:t>
            </w:r>
          </w:p>
        </w:tc>
        <w:tc>
          <w:tcPr>
            <w:tcW w:w="1154" w:type="dxa"/>
            <w:shd w:val="clear" w:color="auto" w:fill="auto"/>
          </w:tcPr>
          <w:p w14:paraId="642D9DFD" w14:textId="77777777" w:rsidR="006575FD" w:rsidRPr="00CA2455" w:rsidRDefault="006575FD" w:rsidP="003010E5">
            <w:pPr>
              <w:jc w:val="center"/>
              <w:rPr>
                <w:lang w:eastAsia="cs-CZ"/>
              </w:rPr>
            </w:pPr>
          </w:p>
        </w:tc>
      </w:tr>
      <w:tr w:rsidR="006B3822" w:rsidRPr="00CA2455" w14:paraId="2D86D3C2" w14:textId="77777777" w:rsidTr="00C37A3B">
        <w:tc>
          <w:tcPr>
            <w:tcW w:w="7908" w:type="dxa"/>
            <w:shd w:val="clear" w:color="auto" w:fill="auto"/>
          </w:tcPr>
          <w:p w14:paraId="7E9EA3E6" w14:textId="77777777" w:rsidR="006B3822" w:rsidRPr="00CA2455" w:rsidRDefault="006B3822" w:rsidP="00D905FA">
            <w:pPr>
              <w:pStyle w:val="Odstavecseseznamem"/>
              <w:numPr>
                <w:ilvl w:val="0"/>
                <w:numId w:val="13"/>
              </w:numPr>
              <w:rPr>
                <w:lang w:eastAsia="cs-CZ"/>
              </w:rPr>
            </w:pPr>
            <w:r w:rsidRPr="00CA2455">
              <w:rPr>
                <w:lang w:eastAsia="cs-CZ"/>
              </w:rPr>
              <w:t>Odstranění dřevěné stěny na konci perónu. (</w:t>
            </w:r>
            <w:r w:rsidR="001D07A0" w:rsidRPr="00CA2455">
              <w:rPr>
                <w:lang w:eastAsia="cs-CZ"/>
              </w:rPr>
              <w:t>dřevěný sloup u zdi</w:t>
            </w:r>
            <w:r w:rsidRPr="00CA2455">
              <w:rPr>
                <w:lang w:eastAsia="cs-CZ"/>
              </w:rPr>
              <w:t xml:space="preserve"> ale zachovat!)</w:t>
            </w:r>
          </w:p>
        </w:tc>
        <w:tc>
          <w:tcPr>
            <w:tcW w:w="1154" w:type="dxa"/>
            <w:shd w:val="clear" w:color="auto" w:fill="auto"/>
          </w:tcPr>
          <w:p w14:paraId="2702B281" w14:textId="77777777" w:rsidR="006B3822" w:rsidRPr="00CA2455" w:rsidRDefault="006B3822" w:rsidP="003010E5">
            <w:pPr>
              <w:jc w:val="center"/>
              <w:rPr>
                <w:lang w:eastAsia="cs-CZ"/>
              </w:rPr>
            </w:pPr>
          </w:p>
        </w:tc>
      </w:tr>
      <w:tr w:rsidR="00323119" w:rsidRPr="00CA2455" w14:paraId="45CB69BC" w14:textId="77777777" w:rsidTr="00C37A3B">
        <w:tc>
          <w:tcPr>
            <w:tcW w:w="7908" w:type="dxa"/>
            <w:shd w:val="clear" w:color="auto" w:fill="auto"/>
          </w:tcPr>
          <w:p w14:paraId="28768B9A" w14:textId="77777777" w:rsidR="00323119" w:rsidRPr="00CA2455" w:rsidRDefault="00323119" w:rsidP="00D905FA">
            <w:pPr>
              <w:pStyle w:val="Odstavecseseznamem"/>
              <w:numPr>
                <w:ilvl w:val="0"/>
                <w:numId w:val="13"/>
              </w:numPr>
              <w:rPr>
                <w:lang w:eastAsia="cs-CZ"/>
              </w:rPr>
            </w:pPr>
            <w:r w:rsidRPr="00CA2455">
              <w:rPr>
                <w:lang w:eastAsia="cs-CZ"/>
              </w:rPr>
              <w:t>Kompletní odstranění ocelového zábradlí perónu.</w:t>
            </w:r>
          </w:p>
        </w:tc>
        <w:tc>
          <w:tcPr>
            <w:tcW w:w="1154" w:type="dxa"/>
            <w:shd w:val="clear" w:color="auto" w:fill="auto"/>
          </w:tcPr>
          <w:p w14:paraId="66D6496B" w14:textId="77777777" w:rsidR="00323119" w:rsidRPr="00CA2455" w:rsidRDefault="00323119" w:rsidP="003010E5">
            <w:pPr>
              <w:jc w:val="center"/>
              <w:rPr>
                <w:lang w:eastAsia="cs-CZ"/>
              </w:rPr>
            </w:pPr>
          </w:p>
        </w:tc>
      </w:tr>
      <w:tr w:rsidR="00513D2C" w:rsidRPr="00CA2455" w14:paraId="783AE7A0" w14:textId="77777777" w:rsidTr="00C37A3B">
        <w:tc>
          <w:tcPr>
            <w:tcW w:w="7908" w:type="dxa"/>
            <w:shd w:val="clear" w:color="auto" w:fill="auto"/>
          </w:tcPr>
          <w:p w14:paraId="27A41F4D" w14:textId="77777777" w:rsidR="00513D2C" w:rsidRPr="00CA2455" w:rsidRDefault="00513D2C" w:rsidP="00D905FA">
            <w:pPr>
              <w:pStyle w:val="Odstavecseseznamem"/>
              <w:numPr>
                <w:ilvl w:val="0"/>
                <w:numId w:val="13"/>
              </w:numPr>
              <w:rPr>
                <w:lang w:eastAsia="cs-CZ"/>
              </w:rPr>
            </w:pPr>
            <w:r w:rsidRPr="00CA2455">
              <w:rPr>
                <w:lang w:eastAsia="cs-CZ"/>
              </w:rPr>
              <w:t>Odstranění schodišť vedoucích z perónu k nástupištím.</w:t>
            </w:r>
          </w:p>
        </w:tc>
        <w:tc>
          <w:tcPr>
            <w:tcW w:w="1154" w:type="dxa"/>
            <w:shd w:val="clear" w:color="auto" w:fill="auto"/>
          </w:tcPr>
          <w:p w14:paraId="5E5183D2" w14:textId="77777777" w:rsidR="00513D2C" w:rsidRPr="00CA2455" w:rsidRDefault="00513D2C" w:rsidP="003010E5">
            <w:pPr>
              <w:jc w:val="center"/>
              <w:rPr>
                <w:lang w:eastAsia="cs-CZ"/>
              </w:rPr>
            </w:pPr>
          </w:p>
        </w:tc>
      </w:tr>
      <w:tr w:rsidR="00453C79" w:rsidRPr="00CA2455" w14:paraId="25B80CEF" w14:textId="77777777" w:rsidTr="00C37A3B">
        <w:tc>
          <w:tcPr>
            <w:tcW w:w="7908" w:type="dxa"/>
            <w:shd w:val="clear" w:color="auto" w:fill="auto"/>
          </w:tcPr>
          <w:p w14:paraId="06D4EB40" w14:textId="77777777" w:rsidR="00453C79" w:rsidRPr="00CA2455" w:rsidRDefault="00453C79" w:rsidP="00D905FA">
            <w:pPr>
              <w:pStyle w:val="Odstavecseseznamem"/>
              <w:numPr>
                <w:ilvl w:val="0"/>
                <w:numId w:val="13"/>
              </w:numPr>
              <w:rPr>
                <w:lang w:eastAsia="cs-CZ"/>
              </w:rPr>
            </w:pPr>
            <w:r w:rsidRPr="00CA2455">
              <w:rPr>
                <w:lang w:eastAsia="cs-CZ"/>
              </w:rPr>
              <w:t>Mechanické očištění, nebo případná výměna, dřevěných</w:t>
            </w:r>
            <w:r w:rsidR="003D129A" w:rsidRPr="00CA2455">
              <w:rPr>
                <w:lang w:eastAsia="cs-CZ"/>
              </w:rPr>
              <w:t xml:space="preserve"> nosných</w:t>
            </w:r>
            <w:r w:rsidRPr="00CA2455">
              <w:rPr>
                <w:lang w:eastAsia="cs-CZ"/>
              </w:rPr>
              <w:t xml:space="preserve"> prvků.</w:t>
            </w:r>
          </w:p>
        </w:tc>
        <w:tc>
          <w:tcPr>
            <w:tcW w:w="1154" w:type="dxa"/>
            <w:shd w:val="clear" w:color="auto" w:fill="auto"/>
          </w:tcPr>
          <w:p w14:paraId="3151AF1F" w14:textId="77777777" w:rsidR="00453C79" w:rsidRPr="00CA2455" w:rsidRDefault="00453C79" w:rsidP="003010E5">
            <w:pPr>
              <w:jc w:val="center"/>
              <w:rPr>
                <w:lang w:eastAsia="cs-CZ"/>
              </w:rPr>
            </w:pPr>
          </w:p>
        </w:tc>
      </w:tr>
      <w:tr w:rsidR="00453C79" w:rsidRPr="00CA2455" w14:paraId="20C6481F" w14:textId="77777777" w:rsidTr="00C37A3B">
        <w:tc>
          <w:tcPr>
            <w:tcW w:w="7908" w:type="dxa"/>
            <w:shd w:val="clear" w:color="auto" w:fill="auto"/>
          </w:tcPr>
          <w:p w14:paraId="20D4EA0B" w14:textId="77777777" w:rsidR="00453C79" w:rsidRPr="00CA2455" w:rsidRDefault="00453C79" w:rsidP="00D905FA">
            <w:pPr>
              <w:pStyle w:val="Odstavecseseznamem"/>
              <w:numPr>
                <w:ilvl w:val="0"/>
                <w:numId w:val="13"/>
              </w:numPr>
              <w:rPr>
                <w:lang w:eastAsia="cs-CZ"/>
              </w:rPr>
            </w:pPr>
            <w:r w:rsidRPr="00CA2455">
              <w:rPr>
                <w:lang w:eastAsia="cs-CZ"/>
              </w:rPr>
              <w:t>Mechanické očištění (obroušení) kovových nosných sloupů.</w:t>
            </w:r>
          </w:p>
        </w:tc>
        <w:tc>
          <w:tcPr>
            <w:tcW w:w="1154" w:type="dxa"/>
            <w:shd w:val="clear" w:color="auto" w:fill="auto"/>
          </w:tcPr>
          <w:p w14:paraId="23236AD6" w14:textId="77777777" w:rsidR="00453C79" w:rsidRPr="00CA2455" w:rsidRDefault="00453C79" w:rsidP="003010E5">
            <w:pPr>
              <w:jc w:val="center"/>
              <w:rPr>
                <w:lang w:eastAsia="cs-CZ"/>
              </w:rPr>
            </w:pPr>
          </w:p>
        </w:tc>
      </w:tr>
      <w:tr w:rsidR="00795AA6" w:rsidRPr="00CA2455" w14:paraId="5C6C2233" w14:textId="77777777" w:rsidTr="00C37A3B">
        <w:tc>
          <w:tcPr>
            <w:tcW w:w="7908" w:type="dxa"/>
            <w:shd w:val="clear" w:color="auto" w:fill="auto"/>
          </w:tcPr>
          <w:p w14:paraId="71C97F76" w14:textId="46F3150E" w:rsidR="00795AA6" w:rsidRPr="00CA2455" w:rsidRDefault="00C97A51" w:rsidP="00D905FA">
            <w:pPr>
              <w:pStyle w:val="Odstavecseseznamem"/>
              <w:numPr>
                <w:ilvl w:val="0"/>
                <w:numId w:val="13"/>
              </w:numPr>
              <w:rPr>
                <w:lang w:eastAsia="cs-CZ"/>
              </w:rPr>
            </w:pPr>
            <w:r>
              <w:rPr>
                <w:lang w:eastAsia="cs-CZ"/>
              </w:rPr>
              <w:t>Rozebrání zídky perónu.</w:t>
            </w:r>
          </w:p>
        </w:tc>
        <w:tc>
          <w:tcPr>
            <w:tcW w:w="1154" w:type="dxa"/>
            <w:shd w:val="clear" w:color="auto" w:fill="auto"/>
          </w:tcPr>
          <w:p w14:paraId="5A2BC687" w14:textId="77777777" w:rsidR="00795AA6" w:rsidRPr="00CA2455" w:rsidRDefault="00795AA6" w:rsidP="003010E5">
            <w:pPr>
              <w:jc w:val="center"/>
              <w:rPr>
                <w:lang w:eastAsia="cs-CZ"/>
              </w:rPr>
            </w:pPr>
          </w:p>
        </w:tc>
      </w:tr>
      <w:tr w:rsidR="00795AA6" w:rsidRPr="00CA2455" w14:paraId="616ACEC5" w14:textId="77777777" w:rsidTr="00C37A3B">
        <w:tc>
          <w:tcPr>
            <w:tcW w:w="7908" w:type="dxa"/>
            <w:shd w:val="clear" w:color="auto" w:fill="auto"/>
          </w:tcPr>
          <w:p w14:paraId="3B68F3B7" w14:textId="77777777" w:rsidR="00795AA6" w:rsidRPr="00CA2455" w:rsidRDefault="00513D2C" w:rsidP="00D905FA">
            <w:pPr>
              <w:pStyle w:val="Odstavecseseznamem"/>
              <w:numPr>
                <w:ilvl w:val="0"/>
                <w:numId w:val="13"/>
              </w:numPr>
              <w:rPr>
                <w:lang w:eastAsia="cs-CZ"/>
              </w:rPr>
            </w:pPr>
            <w:r w:rsidRPr="00CA2455">
              <w:rPr>
                <w:lang w:eastAsia="cs-CZ"/>
              </w:rPr>
              <w:t>Realizace nově navrženého</w:t>
            </w:r>
            <w:r w:rsidR="00C06F70" w:rsidRPr="00CA2455">
              <w:rPr>
                <w:lang w:eastAsia="cs-CZ"/>
              </w:rPr>
              <w:t xml:space="preserve"> </w:t>
            </w:r>
            <w:r w:rsidRPr="00CA2455">
              <w:rPr>
                <w:lang w:eastAsia="cs-CZ"/>
              </w:rPr>
              <w:t>základového pasu</w:t>
            </w:r>
            <w:r w:rsidR="00453C79" w:rsidRPr="00CA2455">
              <w:rPr>
                <w:lang w:eastAsia="cs-CZ"/>
              </w:rPr>
              <w:t xml:space="preserve"> zídky do nezámrzné hloubky na mechanicky zpevněnou rostlou zeminu – suchá a očištěná základová spára. (základ bude společný se základem pro nově navrhovaná schodiště a rampu napojující se na zídku</w:t>
            </w:r>
            <w:r w:rsidR="00E37F05" w:rsidRPr="00CA2455">
              <w:rPr>
                <w:lang w:eastAsia="cs-CZ"/>
              </w:rPr>
              <w:t xml:space="preserve"> poblíž parkoviště</w:t>
            </w:r>
            <w:r w:rsidR="00453C79" w:rsidRPr="00CA2455">
              <w:rPr>
                <w:lang w:eastAsia="cs-CZ"/>
              </w:rPr>
              <w:t>)</w:t>
            </w:r>
          </w:p>
        </w:tc>
        <w:tc>
          <w:tcPr>
            <w:tcW w:w="1154" w:type="dxa"/>
            <w:shd w:val="clear" w:color="auto" w:fill="auto"/>
          </w:tcPr>
          <w:p w14:paraId="445A909E" w14:textId="77777777" w:rsidR="00795AA6" w:rsidRPr="00CA2455" w:rsidRDefault="00795AA6" w:rsidP="003010E5">
            <w:pPr>
              <w:jc w:val="center"/>
              <w:rPr>
                <w:lang w:eastAsia="cs-CZ"/>
              </w:rPr>
            </w:pPr>
          </w:p>
        </w:tc>
      </w:tr>
      <w:tr w:rsidR="006B3822" w:rsidRPr="00CA2455" w14:paraId="0402B0E2" w14:textId="77777777" w:rsidTr="00C37A3B">
        <w:tc>
          <w:tcPr>
            <w:tcW w:w="7908" w:type="dxa"/>
            <w:shd w:val="clear" w:color="auto" w:fill="auto"/>
          </w:tcPr>
          <w:p w14:paraId="598B3F72" w14:textId="77777777" w:rsidR="006B3822" w:rsidRPr="00CA2455" w:rsidRDefault="00C06F70" w:rsidP="00D905FA">
            <w:pPr>
              <w:pStyle w:val="Odstavecseseznamem"/>
              <w:numPr>
                <w:ilvl w:val="0"/>
                <w:numId w:val="13"/>
              </w:numPr>
              <w:rPr>
                <w:lang w:eastAsia="cs-CZ"/>
              </w:rPr>
            </w:pPr>
            <w:r w:rsidRPr="00CA2455">
              <w:rPr>
                <w:lang w:eastAsia="cs-CZ"/>
              </w:rPr>
              <w:t>Vybetonování</w:t>
            </w:r>
            <w:r w:rsidR="006B3822" w:rsidRPr="00CA2455">
              <w:rPr>
                <w:lang w:eastAsia="cs-CZ"/>
              </w:rPr>
              <w:t xml:space="preserve"> zídky</w:t>
            </w:r>
            <w:r w:rsidR="00323119" w:rsidRPr="00CA2455">
              <w:rPr>
                <w:lang w:eastAsia="cs-CZ"/>
              </w:rPr>
              <w:t xml:space="preserve"> na nově vytvořený </w:t>
            </w:r>
            <w:r w:rsidRPr="00CA2455">
              <w:rPr>
                <w:lang w:eastAsia="cs-CZ"/>
              </w:rPr>
              <w:t>betonový</w:t>
            </w:r>
            <w:r w:rsidR="00323119" w:rsidRPr="00CA2455">
              <w:rPr>
                <w:lang w:eastAsia="cs-CZ"/>
              </w:rPr>
              <w:t xml:space="preserve"> základ</w:t>
            </w:r>
            <w:r w:rsidR="006B3822" w:rsidRPr="00CA2455">
              <w:rPr>
                <w:lang w:eastAsia="cs-CZ"/>
              </w:rPr>
              <w:t>.</w:t>
            </w:r>
            <w:r w:rsidRPr="00CA2455">
              <w:rPr>
                <w:lang w:eastAsia="cs-CZ"/>
              </w:rPr>
              <w:t xml:space="preserve"> Zídka bude mít stejný barevný odstín jako sokl výpravní budovy</w:t>
            </w:r>
            <w:r w:rsidR="001D07A0" w:rsidRPr="00CA2455">
              <w:rPr>
                <w:lang w:eastAsia="cs-CZ"/>
              </w:rPr>
              <w:t xml:space="preserve"> – barevný nátěr</w:t>
            </w:r>
            <w:r w:rsidRPr="00CA2455">
              <w:rPr>
                <w:lang w:eastAsia="cs-CZ"/>
              </w:rPr>
              <w:t>.</w:t>
            </w:r>
          </w:p>
        </w:tc>
        <w:tc>
          <w:tcPr>
            <w:tcW w:w="1154" w:type="dxa"/>
            <w:shd w:val="clear" w:color="auto" w:fill="auto"/>
          </w:tcPr>
          <w:p w14:paraId="4E0DD71F" w14:textId="77777777" w:rsidR="006B3822" w:rsidRPr="00CA2455" w:rsidRDefault="006B3822" w:rsidP="003010E5">
            <w:pPr>
              <w:jc w:val="center"/>
              <w:rPr>
                <w:lang w:eastAsia="cs-CZ"/>
              </w:rPr>
            </w:pPr>
          </w:p>
        </w:tc>
      </w:tr>
      <w:tr w:rsidR="00E16A89" w:rsidRPr="00CA2455" w14:paraId="18ABCBD4" w14:textId="77777777" w:rsidTr="00C37A3B">
        <w:tc>
          <w:tcPr>
            <w:tcW w:w="7908" w:type="dxa"/>
            <w:shd w:val="clear" w:color="auto" w:fill="auto"/>
          </w:tcPr>
          <w:p w14:paraId="764881CD" w14:textId="77777777" w:rsidR="00E16A89" w:rsidRPr="00CA2455" w:rsidRDefault="00E16A89" w:rsidP="00D905FA">
            <w:pPr>
              <w:pStyle w:val="Odstavecseseznamem"/>
              <w:numPr>
                <w:ilvl w:val="0"/>
                <w:numId w:val="13"/>
              </w:numPr>
              <w:rPr>
                <w:lang w:eastAsia="cs-CZ"/>
              </w:rPr>
            </w:pPr>
            <w:r w:rsidRPr="00CA2455">
              <w:rPr>
                <w:lang w:eastAsia="cs-CZ"/>
              </w:rPr>
              <w:t>Realizace nově navržených schodišť z perónu k nástupištím – betonáž, obložení.</w:t>
            </w:r>
          </w:p>
        </w:tc>
        <w:tc>
          <w:tcPr>
            <w:tcW w:w="1154" w:type="dxa"/>
            <w:shd w:val="clear" w:color="auto" w:fill="auto"/>
          </w:tcPr>
          <w:p w14:paraId="56A87C0C" w14:textId="77777777" w:rsidR="00E16A89" w:rsidRPr="00CA2455" w:rsidRDefault="00E16A89" w:rsidP="003010E5">
            <w:pPr>
              <w:jc w:val="center"/>
              <w:rPr>
                <w:lang w:eastAsia="cs-CZ"/>
              </w:rPr>
            </w:pPr>
          </w:p>
        </w:tc>
      </w:tr>
      <w:tr w:rsidR="00795AA6" w:rsidRPr="00CA2455" w14:paraId="20BBB3F2" w14:textId="77777777" w:rsidTr="00C37A3B">
        <w:tc>
          <w:tcPr>
            <w:tcW w:w="7908" w:type="dxa"/>
            <w:shd w:val="clear" w:color="auto" w:fill="auto"/>
          </w:tcPr>
          <w:p w14:paraId="11B733F9" w14:textId="77777777" w:rsidR="00795AA6" w:rsidRPr="00CA2455" w:rsidRDefault="00453C79" w:rsidP="00D905FA">
            <w:pPr>
              <w:pStyle w:val="Odstavecseseznamem"/>
              <w:numPr>
                <w:ilvl w:val="0"/>
                <w:numId w:val="13"/>
              </w:numPr>
              <w:rPr>
                <w:lang w:eastAsia="cs-CZ"/>
              </w:rPr>
            </w:pPr>
            <w:r w:rsidRPr="00CA2455">
              <w:rPr>
                <w:lang w:eastAsia="cs-CZ"/>
              </w:rPr>
              <w:t>Chemické ošetření dřevěných prvků proti působení nepříznivých dřevokazných vlivů a finální barevný nátěr.</w:t>
            </w:r>
          </w:p>
        </w:tc>
        <w:tc>
          <w:tcPr>
            <w:tcW w:w="1154" w:type="dxa"/>
            <w:shd w:val="clear" w:color="auto" w:fill="auto"/>
          </w:tcPr>
          <w:p w14:paraId="3C519486" w14:textId="77777777" w:rsidR="00795AA6" w:rsidRPr="00CA2455" w:rsidRDefault="00795AA6" w:rsidP="003010E5">
            <w:pPr>
              <w:jc w:val="center"/>
              <w:rPr>
                <w:lang w:eastAsia="cs-CZ"/>
              </w:rPr>
            </w:pPr>
          </w:p>
        </w:tc>
      </w:tr>
      <w:tr w:rsidR="006575FD" w:rsidRPr="00CA2455" w14:paraId="3B98940D" w14:textId="77777777" w:rsidTr="00C37A3B">
        <w:tc>
          <w:tcPr>
            <w:tcW w:w="7908" w:type="dxa"/>
            <w:shd w:val="clear" w:color="auto" w:fill="auto"/>
          </w:tcPr>
          <w:p w14:paraId="5BF30788" w14:textId="433AAB4B" w:rsidR="006575FD" w:rsidRPr="00CA2455" w:rsidRDefault="00C97A51" w:rsidP="00D905FA">
            <w:pPr>
              <w:pStyle w:val="Odstavecseseznamem"/>
              <w:numPr>
                <w:ilvl w:val="0"/>
                <w:numId w:val="13"/>
              </w:numPr>
              <w:rPr>
                <w:lang w:eastAsia="cs-CZ"/>
              </w:rPr>
            </w:pPr>
            <w:r>
              <w:rPr>
                <w:lang w:eastAsia="cs-CZ"/>
              </w:rPr>
              <w:t>Montáž sloupků perónu spolu s novým průvlakem a krokvemi = nosné konstrukce přístřešku.</w:t>
            </w:r>
          </w:p>
        </w:tc>
        <w:tc>
          <w:tcPr>
            <w:tcW w:w="1154" w:type="dxa"/>
            <w:shd w:val="clear" w:color="auto" w:fill="auto"/>
          </w:tcPr>
          <w:p w14:paraId="1574C43A" w14:textId="77777777" w:rsidR="006575FD" w:rsidRPr="00CA2455" w:rsidRDefault="006575FD" w:rsidP="003010E5">
            <w:pPr>
              <w:jc w:val="center"/>
              <w:rPr>
                <w:lang w:eastAsia="cs-CZ"/>
              </w:rPr>
            </w:pPr>
          </w:p>
        </w:tc>
      </w:tr>
      <w:tr w:rsidR="00C97A51" w:rsidRPr="00CA2455" w14:paraId="39960782" w14:textId="77777777" w:rsidTr="00C37A3B">
        <w:tc>
          <w:tcPr>
            <w:tcW w:w="7908" w:type="dxa"/>
            <w:shd w:val="clear" w:color="auto" w:fill="auto"/>
          </w:tcPr>
          <w:p w14:paraId="1EF38146" w14:textId="4FAA8FFA" w:rsidR="00C97A51" w:rsidRPr="00CA2455" w:rsidRDefault="00C97A51" w:rsidP="00D905FA">
            <w:pPr>
              <w:pStyle w:val="Odstavecseseznamem"/>
              <w:numPr>
                <w:ilvl w:val="0"/>
                <w:numId w:val="13"/>
              </w:numPr>
              <w:rPr>
                <w:lang w:eastAsia="cs-CZ"/>
              </w:rPr>
            </w:pPr>
            <w:r w:rsidRPr="00CA2455">
              <w:rPr>
                <w:lang w:eastAsia="cs-CZ"/>
              </w:rPr>
              <w:t>Antikorozní a finální barevný nátěr ocelových sloupů.</w:t>
            </w:r>
          </w:p>
        </w:tc>
        <w:tc>
          <w:tcPr>
            <w:tcW w:w="1154" w:type="dxa"/>
            <w:shd w:val="clear" w:color="auto" w:fill="auto"/>
          </w:tcPr>
          <w:p w14:paraId="7EB324C1" w14:textId="77777777" w:rsidR="00C97A51" w:rsidRPr="00CA2455" w:rsidRDefault="00C97A51" w:rsidP="003010E5">
            <w:pPr>
              <w:jc w:val="center"/>
              <w:rPr>
                <w:lang w:eastAsia="cs-CZ"/>
              </w:rPr>
            </w:pPr>
          </w:p>
        </w:tc>
      </w:tr>
      <w:tr w:rsidR="00E37F05" w:rsidRPr="00CA2455" w14:paraId="3CD6CA2B" w14:textId="77777777" w:rsidTr="00C37A3B">
        <w:tc>
          <w:tcPr>
            <w:tcW w:w="7908" w:type="dxa"/>
            <w:shd w:val="clear" w:color="auto" w:fill="auto"/>
          </w:tcPr>
          <w:p w14:paraId="67748C4A" w14:textId="77777777" w:rsidR="00E37F05" w:rsidRPr="00CA2455" w:rsidRDefault="00E37F05" w:rsidP="00D905FA">
            <w:pPr>
              <w:pStyle w:val="Odstavecseseznamem"/>
              <w:numPr>
                <w:ilvl w:val="0"/>
                <w:numId w:val="13"/>
              </w:numPr>
              <w:rPr>
                <w:lang w:eastAsia="cs-CZ"/>
              </w:rPr>
            </w:pPr>
            <w:r w:rsidRPr="00CA2455">
              <w:rPr>
                <w:lang w:eastAsia="cs-CZ"/>
              </w:rPr>
              <w:t>Montáž nových dešťových svodů.</w:t>
            </w:r>
          </w:p>
        </w:tc>
        <w:tc>
          <w:tcPr>
            <w:tcW w:w="1154" w:type="dxa"/>
            <w:shd w:val="clear" w:color="auto" w:fill="auto"/>
          </w:tcPr>
          <w:p w14:paraId="7D36DD5A" w14:textId="77777777" w:rsidR="00E37F05" w:rsidRPr="00CA2455" w:rsidRDefault="00E37F05" w:rsidP="003010E5">
            <w:pPr>
              <w:jc w:val="center"/>
              <w:rPr>
                <w:lang w:eastAsia="cs-CZ"/>
              </w:rPr>
            </w:pPr>
          </w:p>
        </w:tc>
      </w:tr>
      <w:tr w:rsidR="00E37F05" w:rsidRPr="00CA2455" w14:paraId="718AA4A6" w14:textId="77777777" w:rsidTr="00C37A3B">
        <w:tc>
          <w:tcPr>
            <w:tcW w:w="7908" w:type="dxa"/>
            <w:shd w:val="clear" w:color="auto" w:fill="auto"/>
          </w:tcPr>
          <w:p w14:paraId="1716B2DC" w14:textId="77777777" w:rsidR="00E37F05" w:rsidRPr="00CA2455" w:rsidRDefault="00E37F05" w:rsidP="00D905FA">
            <w:pPr>
              <w:pStyle w:val="Odstavecseseznamem"/>
              <w:numPr>
                <w:ilvl w:val="0"/>
                <w:numId w:val="13"/>
              </w:numPr>
              <w:rPr>
                <w:lang w:eastAsia="cs-CZ"/>
              </w:rPr>
            </w:pPr>
            <w:r w:rsidRPr="00CA2455">
              <w:rPr>
                <w:lang w:eastAsia="cs-CZ"/>
              </w:rPr>
              <w:t xml:space="preserve">Montáž nového střešního souvrství </w:t>
            </w:r>
            <w:r w:rsidR="00E16A89" w:rsidRPr="00CA2455">
              <w:rPr>
                <w:lang w:eastAsia="cs-CZ"/>
              </w:rPr>
              <w:t>-&gt;</w:t>
            </w:r>
            <w:r w:rsidRPr="00CA2455">
              <w:rPr>
                <w:lang w:eastAsia="cs-CZ"/>
              </w:rPr>
              <w:t xml:space="preserve"> dřevěné pobití</w:t>
            </w:r>
            <w:r w:rsidR="00E16A89" w:rsidRPr="00CA2455">
              <w:rPr>
                <w:lang w:eastAsia="cs-CZ"/>
              </w:rPr>
              <w:t xml:space="preserve"> na krokvích + falcovaná plechová střešní krytina.</w:t>
            </w:r>
          </w:p>
        </w:tc>
        <w:tc>
          <w:tcPr>
            <w:tcW w:w="1154" w:type="dxa"/>
            <w:shd w:val="clear" w:color="auto" w:fill="auto"/>
          </w:tcPr>
          <w:p w14:paraId="5CD8503A" w14:textId="77777777" w:rsidR="00E37F05" w:rsidRPr="00CA2455" w:rsidRDefault="00E37F05" w:rsidP="003010E5">
            <w:pPr>
              <w:jc w:val="center"/>
              <w:rPr>
                <w:lang w:eastAsia="cs-CZ"/>
              </w:rPr>
            </w:pPr>
          </w:p>
        </w:tc>
      </w:tr>
      <w:tr w:rsidR="006B3822" w:rsidRPr="00CA2455" w14:paraId="1DB40497" w14:textId="77777777" w:rsidTr="00C37A3B">
        <w:tc>
          <w:tcPr>
            <w:tcW w:w="7908" w:type="dxa"/>
            <w:shd w:val="clear" w:color="auto" w:fill="auto"/>
          </w:tcPr>
          <w:p w14:paraId="6EDB5D80" w14:textId="77777777" w:rsidR="006B3822" w:rsidRPr="00CA2455" w:rsidRDefault="006B3822" w:rsidP="00D905FA">
            <w:pPr>
              <w:pStyle w:val="Odstavecseseznamem"/>
              <w:numPr>
                <w:ilvl w:val="0"/>
                <w:numId w:val="13"/>
              </w:numPr>
              <w:rPr>
                <w:lang w:eastAsia="cs-CZ"/>
              </w:rPr>
            </w:pPr>
            <w:r w:rsidRPr="00CA2455">
              <w:rPr>
                <w:lang w:eastAsia="cs-CZ"/>
              </w:rPr>
              <w:lastRenderedPageBreak/>
              <w:t>Vyzdění zděné stěny na konci perónu</w:t>
            </w:r>
            <w:r w:rsidR="00323119" w:rsidRPr="00CA2455">
              <w:rPr>
                <w:lang w:eastAsia="cs-CZ"/>
              </w:rPr>
              <w:t xml:space="preserve"> na nově </w:t>
            </w:r>
            <w:r w:rsidR="00D905FA" w:rsidRPr="00CA2455">
              <w:rPr>
                <w:lang w:eastAsia="cs-CZ"/>
              </w:rPr>
              <w:t xml:space="preserve">vybetonované </w:t>
            </w:r>
            <w:r w:rsidR="00323119" w:rsidRPr="00CA2455">
              <w:rPr>
                <w:lang w:eastAsia="cs-CZ"/>
              </w:rPr>
              <w:t>zídce.</w:t>
            </w:r>
          </w:p>
        </w:tc>
        <w:tc>
          <w:tcPr>
            <w:tcW w:w="1154" w:type="dxa"/>
            <w:shd w:val="clear" w:color="auto" w:fill="auto"/>
          </w:tcPr>
          <w:p w14:paraId="709EF899" w14:textId="77777777" w:rsidR="006B3822" w:rsidRPr="00CA2455" w:rsidRDefault="006B3822" w:rsidP="003010E5">
            <w:pPr>
              <w:jc w:val="center"/>
              <w:rPr>
                <w:lang w:eastAsia="cs-CZ"/>
              </w:rPr>
            </w:pPr>
          </w:p>
        </w:tc>
      </w:tr>
      <w:tr w:rsidR="006B3822" w:rsidRPr="00CA2455" w14:paraId="7962C72B" w14:textId="77777777" w:rsidTr="00C37A3B">
        <w:tc>
          <w:tcPr>
            <w:tcW w:w="7908" w:type="dxa"/>
            <w:shd w:val="clear" w:color="auto" w:fill="auto"/>
          </w:tcPr>
          <w:p w14:paraId="1E20C3D7" w14:textId="77777777" w:rsidR="006B3822" w:rsidRPr="00CA2455" w:rsidRDefault="001E72F2" w:rsidP="00D905FA">
            <w:pPr>
              <w:pStyle w:val="Odstavecseseznamem"/>
              <w:numPr>
                <w:ilvl w:val="0"/>
                <w:numId w:val="13"/>
              </w:numPr>
              <w:rPr>
                <w:lang w:eastAsia="cs-CZ"/>
              </w:rPr>
            </w:pPr>
            <w:r w:rsidRPr="00CA2455">
              <w:rPr>
                <w:lang w:eastAsia="cs-CZ"/>
              </w:rPr>
              <w:t>Montáž</w:t>
            </w:r>
            <w:r w:rsidR="006B3822" w:rsidRPr="00CA2455">
              <w:rPr>
                <w:lang w:eastAsia="cs-CZ"/>
              </w:rPr>
              <w:t xml:space="preserve"> </w:t>
            </w:r>
            <w:r w:rsidR="002B6B4F" w:rsidRPr="00CA2455">
              <w:rPr>
                <w:lang w:eastAsia="cs-CZ"/>
              </w:rPr>
              <w:t xml:space="preserve">nově </w:t>
            </w:r>
            <w:r w:rsidR="006B3822" w:rsidRPr="00CA2455">
              <w:rPr>
                <w:lang w:eastAsia="cs-CZ"/>
              </w:rPr>
              <w:t>navržené</w:t>
            </w:r>
            <w:r w:rsidR="002B6B4F" w:rsidRPr="00CA2455">
              <w:rPr>
                <w:lang w:eastAsia="cs-CZ"/>
              </w:rPr>
              <w:t>ho</w:t>
            </w:r>
            <w:r w:rsidR="006B3822" w:rsidRPr="00CA2455">
              <w:rPr>
                <w:lang w:eastAsia="cs-CZ"/>
              </w:rPr>
              <w:t xml:space="preserve"> ocelové</w:t>
            </w:r>
            <w:r w:rsidR="002B6B4F" w:rsidRPr="00CA2455">
              <w:rPr>
                <w:lang w:eastAsia="cs-CZ"/>
              </w:rPr>
              <w:t>ho</w:t>
            </w:r>
            <w:r w:rsidR="006B3822" w:rsidRPr="00CA2455">
              <w:rPr>
                <w:lang w:eastAsia="cs-CZ"/>
              </w:rPr>
              <w:t xml:space="preserve"> zábradlí</w:t>
            </w:r>
            <w:r w:rsidR="00D905FA" w:rsidRPr="00CA2455">
              <w:rPr>
                <w:lang w:eastAsia="cs-CZ"/>
              </w:rPr>
              <w:t xml:space="preserve">, </w:t>
            </w:r>
            <w:r w:rsidR="006B3822" w:rsidRPr="00CA2455">
              <w:rPr>
                <w:lang w:eastAsia="cs-CZ"/>
              </w:rPr>
              <w:t>výšky 1 metr</w:t>
            </w:r>
            <w:r w:rsidR="00D905FA" w:rsidRPr="00CA2455">
              <w:rPr>
                <w:lang w:eastAsia="cs-CZ"/>
              </w:rPr>
              <w:t>,</w:t>
            </w:r>
            <w:r w:rsidR="006B3822" w:rsidRPr="00CA2455">
              <w:rPr>
                <w:lang w:eastAsia="cs-CZ"/>
              </w:rPr>
              <w:t xml:space="preserve"> kotvené k zídce z boku.</w:t>
            </w:r>
          </w:p>
        </w:tc>
        <w:tc>
          <w:tcPr>
            <w:tcW w:w="1154" w:type="dxa"/>
            <w:shd w:val="clear" w:color="auto" w:fill="auto"/>
          </w:tcPr>
          <w:p w14:paraId="6A05BE4F" w14:textId="77777777" w:rsidR="006B3822" w:rsidRPr="00CA2455" w:rsidRDefault="006B3822" w:rsidP="003010E5">
            <w:pPr>
              <w:jc w:val="center"/>
              <w:rPr>
                <w:lang w:eastAsia="cs-CZ"/>
              </w:rPr>
            </w:pPr>
          </w:p>
        </w:tc>
      </w:tr>
      <w:tr w:rsidR="00690F5F" w:rsidRPr="00CA2455" w14:paraId="1BA22950" w14:textId="77777777" w:rsidTr="00C37A3B">
        <w:tc>
          <w:tcPr>
            <w:tcW w:w="7908" w:type="dxa"/>
            <w:shd w:val="clear" w:color="auto" w:fill="B8CCE4" w:themeFill="accent1" w:themeFillTint="66"/>
          </w:tcPr>
          <w:p w14:paraId="5D7FC118" w14:textId="77777777" w:rsidR="00690F5F" w:rsidRPr="00CA2455" w:rsidRDefault="00690F5F" w:rsidP="00690F5F">
            <w:pPr>
              <w:pStyle w:val="Odstavecseseznamem"/>
              <w:ind w:left="0"/>
              <w:rPr>
                <w:b/>
              </w:rPr>
            </w:pPr>
            <w:r w:rsidRPr="00CA2455">
              <w:rPr>
                <w:b/>
                <w:lang w:eastAsia="cs-CZ"/>
              </w:rPr>
              <w:t>IV)</w:t>
            </w:r>
            <w:r w:rsidRPr="00CA2455">
              <w:rPr>
                <w:b/>
              </w:rPr>
              <w:t xml:space="preserve"> EXTERIÉR</w:t>
            </w:r>
          </w:p>
        </w:tc>
        <w:tc>
          <w:tcPr>
            <w:tcW w:w="1154" w:type="dxa"/>
            <w:shd w:val="clear" w:color="auto" w:fill="B8CCE4" w:themeFill="accent1" w:themeFillTint="66"/>
          </w:tcPr>
          <w:p w14:paraId="091F94F5" w14:textId="422D05FF" w:rsidR="00690F5F" w:rsidRPr="00CA2455" w:rsidRDefault="006E5E29" w:rsidP="003010E5">
            <w:pPr>
              <w:jc w:val="center"/>
              <w:rPr>
                <w:b/>
                <w:lang w:eastAsia="cs-CZ"/>
              </w:rPr>
            </w:pPr>
            <w:r>
              <w:rPr>
                <w:b/>
                <w:lang w:eastAsia="cs-CZ"/>
              </w:rPr>
              <w:t>11</w:t>
            </w:r>
            <w:r w:rsidR="00E21560" w:rsidRPr="00CA2455">
              <w:rPr>
                <w:b/>
                <w:lang w:eastAsia="cs-CZ"/>
              </w:rPr>
              <w:t xml:space="preserve"> týdnů</w:t>
            </w:r>
          </w:p>
        </w:tc>
      </w:tr>
      <w:tr w:rsidR="00690F5F" w:rsidRPr="00CA2455" w14:paraId="44779E03" w14:textId="77777777" w:rsidTr="00C37A3B">
        <w:tc>
          <w:tcPr>
            <w:tcW w:w="7908" w:type="dxa"/>
          </w:tcPr>
          <w:p w14:paraId="37179F48" w14:textId="77777777" w:rsidR="00690F5F" w:rsidRPr="00CA2455" w:rsidRDefault="00690F5F" w:rsidP="00D905FA">
            <w:pPr>
              <w:pStyle w:val="Odstavecseseznamem"/>
              <w:numPr>
                <w:ilvl w:val="0"/>
                <w:numId w:val="12"/>
              </w:numPr>
              <w:rPr>
                <w:b/>
                <w:lang w:eastAsia="cs-CZ"/>
              </w:rPr>
            </w:pPr>
            <w:r w:rsidRPr="00CA2455">
              <w:rPr>
                <w:b/>
                <w:lang w:eastAsia="cs-CZ"/>
              </w:rPr>
              <w:t>Parkoviště</w:t>
            </w:r>
          </w:p>
        </w:tc>
        <w:tc>
          <w:tcPr>
            <w:tcW w:w="1154" w:type="dxa"/>
          </w:tcPr>
          <w:p w14:paraId="20464FFF" w14:textId="370B3529" w:rsidR="00690F5F" w:rsidRPr="00CA2455" w:rsidRDefault="006E5E29" w:rsidP="00690F5F">
            <w:pPr>
              <w:jc w:val="center"/>
              <w:rPr>
                <w:lang w:eastAsia="cs-CZ"/>
              </w:rPr>
            </w:pPr>
            <w:r>
              <w:rPr>
                <w:lang w:eastAsia="cs-CZ"/>
              </w:rPr>
              <w:t>3</w:t>
            </w:r>
            <w:r w:rsidR="00722C85" w:rsidRPr="00CA2455">
              <w:rPr>
                <w:lang w:eastAsia="cs-CZ"/>
              </w:rPr>
              <w:t xml:space="preserve"> týdny</w:t>
            </w:r>
          </w:p>
        </w:tc>
      </w:tr>
      <w:tr w:rsidR="00FB6452" w:rsidRPr="00CA2455" w14:paraId="21BCB79A" w14:textId="77777777" w:rsidTr="00C37A3B">
        <w:tc>
          <w:tcPr>
            <w:tcW w:w="7908" w:type="dxa"/>
          </w:tcPr>
          <w:p w14:paraId="3BF5B1A8" w14:textId="77777777" w:rsidR="00FB6452" w:rsidRPr="00CA2455" w:rsidRDefault="00D953A9" w:rsidP="00D905FA">
            <w:pPr>
              <w:pStyle w:val="Odstavecseseznamem"/>
              <w:numPr>
                <w:ilvl w:val="0"/>
                <w:numId w:val="14"/>
              </w:numPr>
              <w:rPr>
                <w:lang w:eastAsia="cs-CZ"/>
              </w:rPr>
            </w:pPr>
            <w:r w:rsidRPr="00CA2455">
              <w:rPr>
                <w:lang w:eastAsia="cs-CZ"/>
              </w:rPr>
              <w:t>Výkopové práce</w:t>
            </w:r>
            <w:r w:rsidR="003D0A64" w:rsidRPr="00CA2455">
              <w:rPr>
                <w:lang w:eastAsia="cs-CZ"/>
              </w:rPr>
              <w:t xml:space="preserve"> v místě parkoviště – tl. Skladby parkoviště 37 cm</w:t>
            </w:r>
            <w:r w:rsidR="00FD4082" w:rsidRPr="00CA2455">
              <w:rPr>
                <w:lang w:eastAsia="cs-CZ"/>
              </w:rPr>
              <w:t>.</w:t>
            </w:r>
          </w:p>
        </w:tc>
        <w:tc>
          <w:tcPr>
            <w:tcW w:w="1154" w:type="dxa"/>
          </w:tcPr>
          <w:p w14:paraId="5BAD4854" w14:textId="77777777" w:rsidR="00FB6452" w:rsidRPr="00CA2455" w:rsidRDefault="00FB6452" w:rsidP="00F37CF0">
            <w:pPr>
              <w:rPr>
                <w:lang w:eastAsia="cs-CZ"/>
              </w:rPr>
            </w:pPr>
          </w:p>
        </w:tc>
      </w:tr>
      <w:tr w:rsidR="00D953A9" w:rsidRPr="00CA2455" w14:paraId="0C32F1EF" w14:textId="77777777" w:rsidTr="00C37A3B">
        <w:tc>
          <w:tcPr>
            <w:tcW w:w="7908" w:type="dxa"/>
          </w:tcPr>
          <w:p w14:paraId="5FDC56CD" w14:textId="77777777" w:rsidR="00D953A9" w:rsidRPr="00CA2455" w:rsidRDefault="003D0A64" w:rsidP="00D905FA">
            <w:pPr>
              <w:pStyle w:val="Odstavecseseznamem"/>
              <w:numPr>
                <w:ilvl w:val="0"/>
                <w:numId w:val="14"/>
              </w:numPr>
              <w:rPr>
                <w:lang w:eastAsia="cs-CZ"/>
              </w:rPr>
            </w:pPr>
            <w:r w:rsidRPr="00CA2455">
              <w:rPr>
                <w:lang w:eastAsia="cs-CZ"/>
              </w:rPr>
              <w:t>Odvodňovací systém parkoviště (viz bod D)</w:t>
            </w:r>
          </w:p>
        </w:tc>
        <w:tc>
          <w:tcPr>
            <w:tcW w:w="1154" w:type="dxa"/>
          </w:tcPr>
          <w:p w14:paraId="22FAD7BB" w14:textId="77777777" w:rsidR="00D953A9" w:rsidRPr="00CA2455" w:rsidRDefault="00D953A9" w:rsidP="00F37CF0">
            <w:pPr>
              <w:rPr>
                <w:lang w:eastAsia="cs-CZ"/>
              </w:rPr>
            </w:pPr>
          </w:p>
        </w:tc>
      </w:tr>
      <w:tr w:rsidR="003D0A64" w:rsidRPr="00CA2455" w14:paraId="5B1BD98A" w14:textId="77777777" w:rsidTr="00C37A3B">
        <w:tc>
          <w:tcPr>
            <w:tcW w:w="7908" w:type="dxa"/>
          </w:tcPr>
          <w:p w14:paraId="19781EDD" w14:textId="77777777" w:rsidR="003D0A64" w:rsidRPr="00CA2455" w:rsidRDefault="003D0A64" w:rsidP="00D905FA">
            <w:pPr>
              <w:pStyle w:val="Odstavecseseznamem"/>
              <w:numPr>
                <w:ilvl w:val="0"/>
                <w:numId w:val="14"/>
              </w:numPr>
              <w:rPr>
                <w:lang w:eastAsia="cs-CZ"/>
              </w:rPr>
            </w:pPr>
            <w:r w:rsidRPr="00CA2455">
              <w:rPr>
                <w:lang w:eastAsia="cs-CZ"/>
              </w:rPr>
              <w:t>Realizace obrubníků kolem parkoviště.</w:t>
            </w:r>
          </w:p>
        </w:tc>
        <w:tc>
          <w:tcPr>
            <w:tcW w:w="1154" w:type="dxa"/>
          </w:tcPr>
          <w:p w14:paraId="3044D13D" w14:textId="77777777" w:rsidR="003D0A64" w:rsidRPr="00CA2455" w:rsidRDefault="003D0A64" w:rsidP="00F37CF0">
            <w:pPr>
              <w:rPr>
                <w:lang w:eastAsia="cs-CZ"/>
              </w:rPr>
            </w:pPr>
          </w:p>
        </w:tc>
      </w:tr>
      <w:tr w:rsidR="003D0A64" w:rsidRPr="00CA2455" w14:paraId="1DDBD35C" w14:textId="77777777" w:rsidTr="00C37A3B">
        <w:tc>
          <w:tcPr>
            <w:tcW w:w="7908" w:type="dxa"/>
          </w:tcPr>
          <w:p w14:paraId="56756ECE" w14:textId="77777777" w:rsidR="003D0A64" w:rsidRPr="00CA2455" w:rsidRDefault="003D0A64" w:rsidP="00D905FA">
            <w:pPr>
              <w:pStyle w:val="Odstavecseseznamem"/>
              <w:numPr>
                <w:ilvl w:val="0"/>
                <w:numId w:val="14"/>
              </w:numPr>
              <w:rPr>
                <w:lang w:eastAsia="cs-CZ"/>
              </w:rPr>
            </w:pPr>
            <w:r w:rsidRPr="00CA2455">
              <w:rPr>
                <w:lang w:eastAsia="cs-CZ"/>
              </w:rPr>
              <w:t>Realizace ocelových sloupků podél jihozápadní linie parkoviště.</w:t>
            </w:r>
          </w:p>
        </w:tc>
        <w:tc>
          <w:tcPr>
            <w:tcW w:w="1154" w:type="dxa"/>
          </w:tcPr>
          <w:p w14:paraId="7228AF59" w14:textId="77777777" w:rsidR="003D0A64" w:rsidRPr="00CA2455" w:rsidRDefault="003D0A64" w:rsidP="00F37CF0">
            <w:pPr>
              <w:rPr>
                <w:lang w:eastAsia="cs-CZ"/>
              </w:rPr>
            </w:pPr>
          </w:p>
        </w:tc>
      </w:tr>
      <w:tr w:rsidR="003D0A64" w:rsidRPr="00CA2455" w14:paraId="3FE08126" w14:textId="77777777" w:rsidTr="00C37A3B">
        <w:tc>
          <w:tcPr>
            <w:tcW w:w="7908" w:type="dxa"/>
          </w:tcPr>
          <w:p w14:paraId="154824CD" w14:textId="3CF595F7" w:rsidR="003D0A64" w:rsidRPr="00CA2455" w:rsidRDefault="003D0A64" w:rsidP="00D905FA">
            <w:pPr>
              <w:pStyle w:val="Odstavecseseznamem"/>
              <w:numPr>
                <w:ilvl w:val="0"/>
                <w:numId w:val="14"/>
              </w:numPr>
              <w:rPr>
                <w:lang w:eastAsia="cs-CZ"/>
              </w:rPr>
            </w:pPr>
            <w:r w:rsidRPr="00CA2455">
              <w:rPr>
                <w:lang w:eastAsia="cs-CZ"/>
              </w:rPr>
              <w:t>Realizace skladby parkoviště včetně osazení zemních svítidel</w:t>
            </w:r>
            <w:r w:rsidR="006E5E29">
              <w:rPr>
                <w:lang w:eastAsia="cs-CZ"/>
              </w:rPr>
              <w:t xml:space="preserve"> a zřízení vjezdu</w:t>
            </w:r>
            <w:r w:rsidRPr="00CA2455">
              <w:rPr>
                <w:lang w:eastAsia="cs-CZ"/>
              </w:rPr>
              <w:t xml:space="preserve"> – štěrkodrť, ložná vrstva dlažby, betonové zatravňovací tvarovky</w:t>
            </w:r>
            <w:r w:rsidR="00745358" w:rsidRPr="00CA2455">
              <w:rPr>
                <w:lang w:eastAsia="cs-CZ"/>
              </w:rPr>
              <w:t>/barevná betonová dlažba na místě OSSPO</w:t>
            </w:r>
          </w:p>
        </w:tc>
        <w:tc>
          <w:tcPr>
            <w:tcW w:w="1154" w:type="dxa"/>
          </w:tcPr>
          <w:p w14:paraId="0BB87EAE" w14:textId="77777777" w:rsidR="003D0A64" w:rsidRPr="00CA2455" w:rsidRDefault="003D0A64" w:rsidP="00F37CF0">
            <w:pPr>
              <w:rPr>
                <w:lang w:eastAsia="cs-CZ"/>
              </w:rPr>
            </w:pPr>
          </w:p>
        </w:tc>
      </w:tr>
      <w:tr w:rsidR="003D0A64" w:rsidRPr="00CA2455" w14:paraId="3CA13BD0" w14:textId="77777777" w:rsidTr="00C37A3B">
        <w:tc>
          <w:tcPr>
            <w:tcW w:w="7908" w:type="dxa"/>
          </w:tcPr>
          <w:p w14:paraId="22C76187" w14:textId="77777777" w:rsidR="003D0A64" w:rsidRPr="00CA2455" w:rsidRDefault="003D0A64" w:rsidP="00D905FA">
            <w:pPr>
              <w:pStyle w:val="Odstavecseseznamem"/>
              <w:numPr>
                <w:ilvl w:val="0"/>
                <w:numId w:val="14"/>
              </w:numPr>
              <w:rPr>
                <w:lang w:eastAsia="cs-CZ"/>
              </w:rPr>
            </w:pPr>
            <w:r w:rsidRPr="00CA2455">
              <w:rPr>
                <w:lang w:eastAsia="cs-CZ"/>
              </w:rPr>
              <w:t>Namalování vodorovného dopravního značení</w:t>
            </w:r>
            <w:r w:rsidR="002D337B" w:rsidRPr="00CA2455">
              <w:rPr>
                <w:lang w:eastAsia="cs-CZ"/>
              </w:rPr>
              <w:t>, montáž sklápěcích zábran na každé parkovací stání</w:t>
            </w:r>
          </w:p>
        </w:tc>
        <w:tc>
          <w:tcPr>
            <w:tcW w:w="1154" w:type="dxa"/>
          </w:tcPr>
          <w:p w14:paraId="55F53FE6" w14:textId="77777777" w:rsidR="003D0A64" w:rsidRPr="00CA2455" w:rsidRDefault="003D0A64" w:rsidP="00F37CF0">
            <w:pPr>
              <w:rPr>
                <w:lang w:eastAsia="cs-CZ"/>
              </w:rPr>
            </w:pPr>
          </w:p>
        </w:tc>
      </w:tr>
      <w:tr w:rsidR="00690F5F" w:rsidRPr="00CA2455" w14:paraId="28042DA6" w14:textId="77777777" w:rsidTr="00C37A3B">
        <w:tc>
          <w:tcPr>
            <w:tcW w:w="7908" w:type="dxa"/>
          </w:tcPr>
          <w:p w14:paraId="10806B90" w14:textId="77777777" w:rsidR="00690F5F" w:rsidRPr="00CA2455" w:rsidRDefault="001F2D9A" w:rsidP="00D905FA">
            <w:pPr>
              <w:pStyle w:val="Odstavecseseznamem"/>
              <w:numPr>
                <w:ilvl w:val="0"/>
                <w:numId w:val="12"/>
              </w:numPr>
              <w:rPr>
                <w:b/>
                <w:lang w:eastAsia="cs-CZ"/>
              </w:rPr>
            </w:pPr>
            <w:r w:rsidRPr="00CA2455">
              <w:rPr>
                <w:b/>
                <w:lang w:eastAsia="cs-CZ"/>
              </w:rPr>
              <w:t>Parkové úpravy</w:t>
            </w:r>
          </w:p>
        </w:tc>
        <w:tc>
          <w:tcPr>
            <w:tcW w:w="1154" w:type="dxa"/>
          </w:tcPr>
          <w:p w14:paraId="29AB345A" w14:textId="77777777" w:rsidR="00690F5F" w:rsidRPr="00CA2455" w:rsidRDefault="00E21560" w:rsidP="00690F5F">
            <w:pPr>
              <w:jc w:val="center"/>
              <w:rPr>
                <w:lang w:eastAsia="cs-CZ"/>
              </w:rPr>
            </w:pPr>
            <w:r w:rsidRPr="00CA2455">
              <w:rPr>
                <w:lang w:eastAsia="cs-CZ"/>
              </w:rPr>
              <w:t>2 týdny</w:t>
            </w:r>
          </w:p>
        </w:tc>
      </w:tr>
      <w:tr w:rsidR="00A8699B" w:rsidRPr="00CA2455" w14:paraId="5FA28566" w14:textId="77777777" w:rsidTr="00C37A3B">
        <w:tc>
          <w:tcPr>
            <w:tcW w:w="7908" w:type="dxa"/>
          </w:tcPr>
          <w:p w14:paraId="435801AF" w14:textId="77777777" w:rsidR="00A8699B" w:rsidRPr="00CA2455" w:rsidRDefault="006227C4" w:rsidP="00A8699B">
            <w:pPr>
              <w:pStyle w:val="Odstavecseseznamem"/>
              <w:numPr>
                <w:ilvl w:val="0"/>
                <w:numId w:val="15"/>
              </w:numPr>
              <w:rPr>
                <w:lang w:eastAsia="cs-CZ"/>
              </w:rPr>
            </w:pPr>
            <w:r w:rsidRPr="00CA2455">
              <w:rPr>
                <w:lang w:eastAsia="cs-CZ"/>
              </w:rPr>
              <w:t>Realizace mlatové plochy.</w:t>
            </w:r>
          </w:p>
        </w:tc>
        <w:tc>
          <w:tcPr>
            <w:tcW w:w="1154" w:type="dxa"/>
          </w:tcPr>
          <w:p w14:paraId="22458240" w14:textId="77777777" w:rsidR="00A8699B" w:rsidRPr="00CA2455" w:rsidRDefault="00A8699B" w:rsidP="00690F5F">
            <w:pPr>
              <w:jc w:val="center"/>
              <w:rPr>
                <w:lang w:eastAsia="cs-CZ"/>
              </w:rPr>
            </w:pPr>
          </w:p>
        </w:tc>
      </w:tr>
      <w:tr w:rsidR="006227C4" w:rsidRPr="00CA2455" w14:paraId="6707F535" w14:textId="77777777" w:rsidTr="00C37A3B">
        <w:tc>
          <w:tcPr>
            <w:tcW w:w="7908" w:type="dxa"/>
          </w:tcPr>
          <w:p w14:paraId="78E48413" w14:textId="77777777" w:rsidR="006227C4" w:rsidRPr="00CA2455" w:rsidRDefault="006227C4" w:rsidP="00A8699B">
            <w:pPr>
              <w:pStyle w:val="Odstavecseseznamem"/>
              <w:numPr>
                <w:ilvl w:val="0"/>
                <w:numId w:val="15"/>
              </w:numPr>
              <w:rPr>
                <w:lang w:eastAsia="cs-CZ"/>
              </w:rPr>
            </w:pPr>
            <w:r w:rsidRPr="00CA2455">
              <w:rPr>
                <w:lang w:eastAsia="cs-CZ"/>
              </w:rPr>
              <w:t>Realizace zatravnění. Zasazení stromu</w:t>
            </w:r>
            <w:r w:rsidR="00E21560" w:rsidRPr="00CA2455">
              <w:rPr>
                <w:lang w:eastAsia="cs-CZ"/>
              </w:rPr>
              <w:t>.</w:t>
            </w:r>
          </w:p>
        </w:tc>
        <w:tc>
          <w:tcPr>
            <w:tcW w:w="1154" w:type="dxa"/>
          </w:tcPr>
          <w:p w14:paraId="71ABCDED" w14:textId="77777777" w:rsidR="006227C4" w:rsidRPr="00CA2455" w:rsidRDefault="006227C4" w:rsidP="00690F5F">
            <w:pPr>
              <w:jc w:val="center"/>
              <w:rPr>
                <w:lang w:eastAsia="cs-CZ"/>
              </w:rPr>
            </w:pPr>
          </w:p>
        </w:tc>
      </w:tr>
      <w:tr w:rsidR="006227C4" w:rsidRPr="00CA2455" w14:paraId="03C4EA1A" w14:textId="77777777" w:rsidTr="00C37A3B">
        <w:tc>
          <w:tcPr>
            <w:tcW w:w="7908" w:type="dxa"/>
          </w:tcPr>
          <w:p w14:paraId="3756D2B0" w14:textId="77777777" w:rsidR="006227C4" w:rsidRPr="00CA2455" w:rsidRDefault="006227C4" w:rsidP="00A8699B">
            <w:pPr>
              <w:pStyle w:val="Odstavecseseznamem"/>
              <w:numPr>
                <w:ilvl w:val="0"/>
                <w:numId w:val="15"/>
              </w:numPr>
              <w:rPr>
                <w:lang w:eastAsia="cs-CZ"/>
              </w:rPr>
            </w:pPr>
            <w:r w:rsidRPr="00CA2455">
              <w:rPr>
                <w:lang w:eastAsia="cs-CZ"/>
              </w:rPr>
              <w:t xml:space="preserve">2x pítko, </w:t>
            </w:r>
            <w:r w:rsidR="009F0683" w:rsidRPr="00CA2455">
              <w:rPr>
                <w:lang w:eastAsia="cs-CZ"/>
              </w:rPr>
              <w:t>osazení laviček</w:t>
            </w:r>
          </w:p>
        </w:tc>
        <w:tc>
          <w:tcPr>
            <w:tcW w:w="1154" w:type="dxa"/>
          </w:tcPr>
          <w:p w14:paraId="18DD7B03" w14:textId="77777777" w:rsidR="006227C4" w:rsidRPr="00CA2455" w:rsidRDefault="006227C4" w:rsidP="00690F5F">
            <w:pPr>
              <w:jc w:val="center"/>
              <w:rPr>
                <w:lang w:eastAsia="cs-CZ"/>
              </w:rPr>
            </w:pPr>
          </w:p>
        </w:tc>
      </w:tr>
      <w:tr w:rsidR="001F2D9A" w:rsidRPr="00CA2455" w14:paraId="0A0F86FE" w14:textId="77777777" w:rsidTr="00C37A3B">
        <w:tc>
          <w:tcPr>
            <w:tcW w:w="7908" w:type="dxa"/>
          </w:tcPr>
          <w:p w14:paraId="345589EA" w14:textId="77777777" w:rsidR="001F2D9A" w:rsidRPr="00CA2455" w:rsidRDefault="006575FD" w:rsidP="00D905FA">
            <w:pPr>
              <w:pStyle w:val="Odstavecseseznamem"/>
              <w:numPr>
                <w:ilvl w:val="0"/>
                <w:numId w:val="12"/>
              </w:numPr>
              <w:rPr>
                <w:b/>
                <w:lang w:eastAsia="cs-CZ"/>
              </w:rPr>
            </w:pPr>
            <w:r w:rsidRPr="00CA2455">
              <w:rPr>
                <w:b/>
                <w:lang w:eastAsia="cs-CZ"/>
              </w:rPr>
              <w:t>Ostatní p</w:t>
            </w:r>
            <w:r w:rsidR="001F2D9A" w:rsidRPr="00CA2455">
              <w:rPr>
                <w:b/>
                <w:lang w:eastAsia="cs-CZ"/>
              </w:rPr>
              <w:t>ochozí a pojízdné plochy</w:t>
            </w:r>
          </w:p>
        </w:tc>
        <w:tc>
          <w:tcPr>
            <w:tcW w:w="1154" w:type="dxa"/>
          </w:tcPr>
          <w:p w14:paraId="50989EC3" w14:textId="4A916DE7" w:rsidR="001F2D9A" w:rsidRPr="00CA2455" w:rsidRDefault="006E5E29" w:rsidP="001F2D9A">
            <w:pPr>
              <w:jc w:val="center"/>
              <w:rPr>
                <w:lang w:eastAsia="cs-CZ"/>
              </w:rPr>
            </w:pPr>
            <w:r>
              <w:rPr>
                <w:lang w:eastAsia="cs-CZ"/>
              </w:rPr>
              <w:t>3</w:t>
            </w:r>
            <w:r w:rsidR="00E21560" w:rsidRPr="00CA2455">
              <w:rPr>
                <w:lang w:eastAsia="cs-CZ"/>
              </w:rPr>
              <w:t xml:space="preserve"> týdny</w:t>
            </w:r>
          </w:p>
        </w:tc>
      </w:tr>
      <w:tr w:rsidR="009F0683" w:rsidRPr="00CA2455" w14:paraId="341C5DBA" w14:textId="77777777" w:rsidTr="00C37A3B">
        <w:tc>
          <w:tcPr>
            <w:tcW w:w="7908" w:type="dxa"/>
          </w:tcPr>
          <w:p w14:paraId="10BA842F" w14:textId="77777777" w:rsidR="009F0683" w:rsidRPr="00CA2455" w:rsidRDefault="009F0683" w:rsidP="009F0683">
            <w:pPr>
              <w:pStyle w:val="Odstavecseseznamem"/>
              <w:numPr>
                <w:ilvl w:val="0"/>
                <w:numId w:val="19"/>
              </w:numPr>
              <w:rPr>
                <w:lang w:eastAsia="cs-CZ"/>
              </w:rPr>
            </w:pPr>
            <w:r w:rsidRPr="00CA2455">
              <w:rPr>
                <w:lang w:eastAsia="cs-CZ"/>
              </w:rPr>
              <w:t xml:space="preserve">Výkop do hloubky cca </w:t>
            </w:r>
            <w:r w:rsidR="00E21560" w:rsidRPr="00CA2455">
              <w:rPr>
                <w:lang w:eastAsia="cs-CZ"/>
              </w:rPr>
              <w:t>30 cm</w:t>
            </w:r>
            <w:r w:rsidR="00CE342D" w:rsidRPr="00CA2455">
              <w:rPr>
                <w:lang w:eastAsia="cs-CZ"/>
              </w:rPr>
              <w:t xml:space="preserve"> v místě chodníků.</w:t>
            </w:r>
          </w:p>
        </w:tc>
        <w:tc>
          <w:tcPr>
            <w:tcW w:w="1154" w:type="dxa"/>
          </w:tcPr>
          <w:p w14:paraId="5E6DC49B" w14:textId="77777777" w:rsidR="009F0683" w:rsidRPr="00CA2455" w:rsidRDefault="009F0683" w:rsidP="009F0683">
            <w:pPr>
              <w:jc w:val="center"/>
              <w:rPr>
                <w:lang w:eastAsia="cs-CZ"/>
              </w:rPr>
            </w:pPr>
          </w:p>
        </w:tc>
      </w:tr>
      <w:tr w:rsidR="00CE342D" w:rsidRPr="00CA2455" w14:paraId="68448EBD" w14:textId="77777777" w:rsidTr="00C37A3B">
        <w:tc>
          <w:tcPr>
            <w:tcW w:w="7908" w:type="dxa"/>
          </w:tcPr>
          <w:p w14:paraId="3F44863B" w14:textId="77777777" w:rsidR="00CE342D" w:rsidRPr="00CA2455" w:rsidRDefault="00CE342D" w:rsidP="009F0683">
            <w:pPr>
              <w:pStyle w:val="Odstavecseseznamem"/>
              <w:numPr>
                <w:ilvl w:val="0"/>
                <w:numId w:val="19"/>
              </w:numPr>
              <w:rPr>
                <w:lang w:eastAsia="cs-CZ"/>
              </w:rPr>
            </w:pPr>
            <w:r w:rsidRPr="00CA2455">
              <w:rPr>
                <w:lang w:eastAsia="cs-CZ"/>
              </w:rPr>
              <w:t>Realizace betonových základů pro 2 rampy OSSPO v nezámrzné hloubce.</w:t>
            </w:r>
          </w:p>
        </w:tc>
        <w:tc>
          <w:tcPr>
            <w:tcW w:w="1154" w:type="dxa"/>
          </w:tcPr>
          <w:p w14:paraId="42DE6139" w14:textId="77777777" w:rsidR="00CE342D" w:rsidRPr="00CA2455" w:rsidRDefault="00CE342D" w:rsidP="009F0683">
            <w:pPr>
              <w:jc w:val="center"/>
              <w:rPr>
                <w:lang w:eastAsia="cs-CZ"/>
              </w:rPr>
            </w:pPr>
          </w:p>
        </w:tc>
      </w:tr>
      <w:tr w:rsidR="009F0683" w:rsidRPr="00CA2455" w14:paraId="784B2070" w14:textId="77777777" w:rsidTr="00C37A3B">
        <w:tc>
          <w:tcPr>
            <w:tcW w:w="7908" w:type="dxa"/>
          </w:tcPr>
          <w:p w14:paraId="2924C9FE" w14:textId="77777777" w:rsidR="009F0683" w:rsidRPr="00CA2455" w:rsidRDefault="009F0683" w:rsidP="009F0683">
            <w:pPr>
              <w:pStyle w:val="Odstavecseseznamem"/>
              <w:numPr>
                <w:ilvl w:val="0"/>
                <w:numId w:val="19"/>
              </w:numPr>
              <w:rPr>
                <w:lang w:eastAsia="cs-CZ"/>
              </w:rPr>
            </w:pPr>
            <w:r w:rsidRPr="00CA2455">
              <w:rPr>
                <w:lang w:eastAsia="cs-CZ"/>
              </w:rPr>
              <w:t>Nová velkoformátová dlažba perónu a chodníku podél parku a parkoviště</w:t>
            </w:r>
            <w:r w:rsidR="00E21560" w:rsidRPr="00CA2455">
              <w:rPr>
                <w:lang w:eastAsia="cs-CZ"/>
              </w:rPr>
              <w:t xml:space="preserve"> (včetně podkladních vrstev). Realizace vodících linií pro slepce.</w:t>
            </w:r>
          </w:p>
        </w:tc>
        <w:tc>
          <w:tcPr>
            <w:tcW w:w="1154" w:type="dxa"/>
          </w:tcPr>
          <w:p w14:paraId="0365ED3E" w14:textId="77777777" w:rsidR="009F0683" w:rsidRPr="00CA2455" w:rsidRDefault="009F0683" w:rsidP="009F0683">
            <w:pPr>
              <w:jc w:val="center"/>
              <w:rPr>
                <w:lang w:eastAsia="cs-CZ"/>
              </w:rPr>
            </w:pPr>
          </w:p>
        </w:tc>
      </w:tr>
      <w:tr w:rsidR="00CE342D" w:rsidRPr="00CA2455" w14:paraId="6E2C2839" w14:textId="77777777" w:rsidTr="00C37A3B">
        <w:tc>
          <w:tcPr>
            <w:tcW w:w="7908" w:type="dxa"/>
          </w:tcPr>
          <w:p w14:paraId="75285C60" w14:textId="77777777" w:rsidR="00CE342D" w:rsidRPr="00CA2455" w:rsidRDefault="00CE342D" w:rsidP="009F0683">
            <w:pPr>
              <w:pStyle w:val="Odstavecseseznamem"/>
              <w:numPr>
                <w:ilvl w:val="0"/>
                <w:numId w:val="19"/>
              </w:numPr>
              <w:rPr>
                <w:lang w:eastAsia="cs-CZ"/>
              </w:rPr>
            </w:pPr>
            <w:r w:rsidRPr="00CA2455">
              <w:rPr>
                <w:lang w:eastAsia="cs-CZ"/>
              </w:rPr>
              <w:t>Montáž dvou ramp pro OSSPO.</w:t>
            </w:r>
          </w:p>
        </w:tc>
        <w:tc>
          <w:tcPr>
            <w:tcW w:w="1154" w:type="dxa"/>
          </w:tcPr>
          <w:p w14:paraId="286CBA19" w14:textId="77777777" w:rsidR="00CE342D" w:rsidRPr="00CA2455" w:rsidRDefault="00CE342D" w:rsidP="009F0683">
            <w:pPr>
              <w:jc w:val="center"/>
              <w:rPr>
                <w:lang w:eastAsia="cs-CZ"/>
              </w:rPr>
            </w:pPr>
          </w:p>
        </w:tc>
      </w:tr>
      <w:tr w:rsidR="004517BC" w:rsidRPr="00CA2455" w14:paraId="7860EAA6" w14:textId="77777777" w:rsidTr="00C37A3B">
        <w:tc>
          <w:tcPr>
            <w:tcW w:w="7908" w:type="dxa"/>
          </w:tcPr>
          <w:p w14:paraId="2F0FF610" w14:textId="77777777" w:rsidR="004517BC" w:rsidRPr="00CA2455" w:rsidRDefault="004517BC" w:rsidP="009F0683">
            <w:pPr>
              <w:pStyle w:val="Odstavecseseznamem"/>
              <w:numPr>
                <w:ilvl w:val="0"/>
                <w:numId w:val="19"/>
              </w:numPr>
              <w:rPr>
                <w:lang w:eastAsia="cs-CZ"/>
              </w:rPr>
            </w:pPr>
            <w:r w:rsidRPr="00CA2455">
              <w:rPr>
                <w:lang w:eastAsia="cs-CZ"/>
              </w:rPr>
              <w:t>Navrácení všech okolních ploch minimálně do původního stavu.</w:t>
            </w:r>
          </w:p>
        </w:tc>
        <w:tc>
          <w:tcPr>
            <w:tcW w:w="1154" w:type="dxa"/>
          </w:tcPr>
          <w:p w14:paraId="125F9843" w14:textId="77777777" w:rsidR="004517BC" w:rsidRPr="00CA2455" w:rsidRDefault="004517BC" w:rsidP="009F0683">
            <w:pPr>
              <w:jc w:val="center"/>
              <w:rPr>
                <w:lang w:eastAsia="cs-CZ"/>
              </w:rPr>
            </w:pPr>
          </w:p>
        </w:tc>
      </w:tr>
      <w:tr w:rsidR="009F0683" w:rsidRPr="00CA2455" w14:paraId="6BF88257" w14:textId="77777777" w:rsidTr="00C37A3B">
        <w:tc>
          <w:tcPr>
            <w:tcW w:w="7908" w:type="dxa"/>
          </w:tcPr>
          <w:p w14:paraId="3916D7DE" w14:textId="77777777" w:rsidR="009F0683" w:rsidRPr="00CA2455" w:rsidRDefault="009F0683" w:rsidP="009F0683">
            <w:pPr>
              <w:pStyle w:val="Odstavecseseznamem"/>
              <w:numPr>
                <w:ilvl w:val="0"/>
                <w:numId w:val="12"/>
              </w:numPr>
              <w:rPr>
                <w:b/>
                <w:lang w:eastAsia="cs-CZ"/>
              </w:rPr>
            </w:pPr>
            <w:r w:rsidRPr="00CA2455">
              <w:rPr>
                <w:b/>
                <w:lang w:eastAsia="cs-CZ"/>
              </w:rPr>
              <w:t xml:space="preserve">Splašková a dešťová kanalizace, </w:t>
            </w:r>
            <w:r w:rsidR="002D337B" w:rsidRPr="00CA2455">
              <w:rPr>
                <w:b/>
                <w:lang w:eastAsia="cs-CZ"/>
              </w:rPr>
              <w:t xml:space="preserve">drenáže, </w:t>
            </w:r>
            <w:r w:rsidRPr="00CA2455">
              <w:rPr>
                <w:b/>
                <w:lang w:eastAsia="cs-CZ"/>
              </w:rPr>
              <w:t>vodovod</w:t>
            </w:r>
          </w:p>
        </w:tc>
        <w:tc>
          <w:tcPr>
            <w:tcW w:w="1154" w:type="dxa"/>
          </w:tcPr>
          <w:p w14:paraId="3C643957" w14:textId="77777777" w:rsidR="009F0683" w:rsidRPr="00CA2455" w:rsidRDefault="00E21560" w:rsidP="009F0683">
            <w:pPr>
              <w:jc w:val="center"/>
              <w:rPr>
                <w:lang w:eastAsia="cs-CZ"/>
              </w:rPr>
            </w:pPr>
            <w:r w:rsidRPr="00CA2455">
              <w:rPr>
                <w:lang w:eastAsia="cs-CZ"/>
              </w:rPr>
              <w:t>2 týdny</w:t>
            </w:r>
          </w:p>
        </w:tc>
      </w:tr>
      <w:tr w:rsidR="009F0683" w:rsidRPr="00CA2455" w14:paraId="5A29B9E1" w14:textId="77777777" w:rsidTr="00C37A3B">
        <w:tc>
          <w:tcPr>
            <w:tcW w:w="7908" w:type="dxa"/>
          </w:tcPr>
          <w:p w14:paraId="37AD253D" w14:textId="77777777" w:rsidR="009F0683" w:rsidRPr="00CA2455" w:rsidRDefault="009F0683" w:rsidP="009F0683">
            <w:pPr>
              <w:pStyle w:val="Odstavecseseznamem"/>
              <w:numPr>
                <w:ilvl w:val="0"/>
                <w:numId w:val="17"/>
              </w:numPr>
              <w:rPr>
                <w:lang w:eastAsia="cs-CZ"/>
              </w:rPr>
            </w:pPr>
            <w:r w:rsidRPr="00CA2455">
              <w:rPr>
                <w:lang w:eastAsia="cs-CZ"/>
              </w:rPr>
              <w:t>Realizace splaškové kanalizace – Výkopy - 2x výměna splaškové revizní šachty za novou, 1x výměna poklopu stávající splaškové šachty. 2x rekonstrukce vedení splaškové kanalizace mezi novými splaškovými šachtami a výpravní budovou včetně prostupů s chráničkou.</w:t>
            </w:r>
          </w:p>
        </w:tc>
        <w:tc>
          <w:tcPr>
            <w:tcW w:w="1154" w:type="dxa"/>
          </w:tcPr>
          <w:p w14:paraId="087A62B7" w14:textId="77777777" w:rsidR="009F0683" w:rsidRPr="00CA2455" w:rsidRDefault="009F0683" w:rsidP="009F0683">
            <w:pPr>
              <w:jc w:val="center"/>
              <w:rPr>
                <w:lang w:eastAsia="cs-CZ"/>
              </w:rPr>
            </w:pPr>
          </w:p>
        </w:tc>
      </w:tr>
      <w:tr w:rsidR="009F0683" w:rsidRPr="00CA2455" w14:paraId="6FE7F52E" w14:textId="77777777" w:rsidTr="00C37A3B">
        <w:tc>
          <w:tcPr>
            <w:tcW w:w="7908" w:type="dxa"/>
          </w:tcPr>
          <w:p w14:paraId="0DCCDDCF" w14:textId="77777777" w:rsidR="009F0683" w:rsidRPr="00CA2455" w:rsidRDefault="002D337B" w:rsidP="009F0683">
            <w:pPr>
              <w:pStyle w:val="Odstavecseseznamem"/>
              <w:numPr>
                <w:ilvl w:val="0"/>
                <w:numId w:val="17"/>
              </w:numPr>
              <w:rPr>
                <w:lang w:eastAsia="cs-CZ"/>
              </w:rPr>
            </w:pPr>
            <w:r w:rsidRPr="00CA2455">
              <w:rPr>
                <w:lang w:eastAsia="cs-CZ"/>
              </w:rPr>
              <w:t>Drenáže</w:t>
            </w:r>
            <w:r w:rsidR="009F0683" w:rsidRPr="00CA2455">
              <w:rPr>
                <w:lang w:eastAsia="cs-CZ"/>
              </w:rPr>
              <w:t xml:space="preserve"> – Výkopy – instalace drenáže kolem výpravní budovy a v prostorách parkoviště s napojením na stávající dešťovou kanalizaci</w:t>
            </w:r>
            <w:r w:rsidR="00147714" w:rsidRPr="00CA2455">
              <w:rPr>
                <w:lang w:eastAsia="cs-CZ"/>
              </w:rPr>
              <w:t xml:space="preserve"> přes nově navrženou sedimentační šachtu</w:t>
            </w:r>
            <w:r w:rsidR="009F0683" w:rsidRPr="00CA2455">
              <w:rPr>
                <w:lang w:eastAsia="cs-CZ"/>
              </w:rPr>
              <w:t xml:space="preserve">. Montáž 7-mi kontrolních šachet. Montáž 2 uzavíracích ventilů. </w:t>
            </w:r>
          </w:p>
        </w:tc>
        <w:tc>
          <w:tcPr>
            <w:tcW w:w="1154" w:type="dxa"/>
          </w:tcPr>
          <w:p w14:paraId="0766055A" w14:textId="77777777" w:rsidR="009F0683" w:rsidRPr="00CA2455" w:rsidRDefault="009F0683" w:rsidP="009F0683">
            <w:pPr>
              <w:jc w:val="center"/>
              <w:rPr>
                <w:lang w:eastAsia="cs-CZ"/>
              </w:rPr>
            </w:pPr>
          </w:p>
        </w:tc>
      </w:tr>
      <w:tr w:rsidR="009F0683" w:rsidRPr="00CA2455" w14:paraId="3E3740C2" w14:textId="77777777" w:rsidTr="00C37A3B">
        <w:tc>
          <w:tcPr>
            <w:tcW w:w="7908" w:type="dxa"/>
          </w:tcPr>
          <w:p w14:paraId="30B5DB5A" w14:textId="77777777" w:rsidR="002D337B" w:rsidRPr="00CA2455" w:rsidRDefault="009F0683" w:rsidP="002D337B">
            <w:pPr>
              <w:pStyle w:val="Odstavecseseznamem"/>
              <w:numPr>
                <w:ilvl w:val="0"/>
                <w:numId w:val="17"/>
              </w:numPr>
              <w:rPr>
                <w:lang w:eastAsia="cs-CZ"/>
              </w:rPr>
            </w:pPr>
            <w:r w:rsidRPr="00CA2455">
              <w:rPr>
                <w:lang w:eastAsia="cs-CZ"/>
              </w:rPr>
              <w:t>Vodovod – Montáž nové vodovodní sestavy ve stávající šachtě před objektem a rekonstrukce vodovodního potrubí mezi vodoměrnou sestavou a výpravní budovou včetně prostupu s chráničkou. Montáž vodovodního potrubí napojující pítko v parku včetně chráničky.</w:t>
            </w:r>
          </w:p>
        </w:tc>
        <w:tc>
          <w:tcPr>
            <w:tcW w:w="1154" w:type="dxa"/>
          </w:tcPr>
          <w:p w14:paraId="4BACC610" w14:textId="77777777" w:rsidR="009F0683" w:rsidRPr="00CA2455" w:rsidRDefault="009F0683" w:rsidP="009F0683">
            <w:pPr>
              <w:jc w:val="center"/>
              <w:rPr>
                <w:lang w:eastAsia="cs-CZ"/>
              </w:rPr>
            </w:pPr>
          </w:p>
        </w:tc>
      </w:tr>
      <w:tr w:rsidR="002D337B" w:rsidRPr="00CA2455" w14:paraId="66947B91" w14:textId="77777777" w:rsidTr="00C37A3B">
        <w:tc>
          <w:tcPr>
            <w:tcW w:w="7908" w:type="dxa"/>
          </w:tcPr>
          <w:p w14:paraId="68BC305C" w14:textId="77777777" w:rsidR="002D337B" w:rsidRPr="00CA2455" w:rsidRDefault="002D337B" w:rsidP="002D337B">
            <w:pPr>
              <w:pStyle w:val="Odstavecseseznamem"/>
              <w:numPr>
                <w:ilvl w:val="0"/>
                <w:numId w:val="17"/>
              </w:numPr>
              <w:rPr>
                <w:lang w:eastAsia="cs-CZ"/>
              </w:rPr>
            </w:pPr>
            <w:r w:rsidRPr="00CA2455">
              <w:rPr>
                <w:lang w:eastAsia="cs-CZ"/>
              </w:rPr>
              <w:t>Dešťová kanalizace –</w:t>
            </w:r>
            <w:r w:rsidR="00063BAA" w:rsidRPr="00CA2455">
              <w:rPr>
                <w:lang w:eastAsia="cs-CZ"/>
              </w:rPr>
              <w:t xml:space="preserve"> v zemi bude dešťové potrubí obnoveno v původní trase</w:t>
            </w:r>
          </w:p>
        </w:tc>
        <w:tc>
          <w:tcPr>
            <w:tcW w:w="1154" w:type="dxa"/>
          </w:tcPr>
          <w:p w14:paraId="16982A1E" w14:textId="77777777" w:rsidR="002D337B" w:rsidRPr="00CA2455" w:rsidRDefault="002D337B" w:rsidP="009F0683">
            <w:pPr>
              <w:jc w:val="center"/>
              <w:rPr>
                <w:lang w:eastAsia="cs-CZ"/>
              </w:rPr>
            </w:pPr>
          </w:p>
        </w:tc>
      </w:tr>
      <w:tr w:rsidR="00270C6F" w:rsidRPr="00CA2455" w14:paraId="79BC94F0" w14:textId="77777777" w:rsidTr="00C37A3B">
        <w:tc>
          <w:tcPr>
            <w:tcW w:w="7908" w:type="dxa"/>
          </w:tcPr>
          <w:p w14:paraId="69554C21" w14:textId="77777777" w:rsidR="00270C6F" w:rsidRPr="00CA2455" w:rsidRDefault="00270C6F" w:rsidP="00270C6F">
            <w:pPr>
              <w:rPr>
                <w:lang w:eastAsia="cs-CZ"/>
              </w:rPr>
            </w:pPr>
            <w:r w:rsidRPr="00CA2455">
              <w:rPr>
                <w:b/>
                <w:lang w:eastAsia="cs-CZ"/>
              </w:rPr>
              <w:t>V)</w:t>
            </w:r>
            <w:r w:rsidRPr="00CA2455">
              <w:rPr>
                <w:b/>
              </w:rPr>
              <w:t xml:space="preserve"> PŘESUN DŘT</w:t>
            </w:r>
          </w:p>
        </w:tc>
        <w:tc>
          <w:tcPr>
            <w:tcW w:w="1154" w:type="dxa"/>
          </w:tcPr>
          <w:p w14:paraId="085681C2" w14:textId="77777777" w:rsidR="00270C6F" w:rsidRPr="00CA2455" w:rsidRDefault="00505C0E" w:rsidP="009F0683">
            <w:pPr>
              <w:jc w:val="center"/>
              <w:rPr>
                <w:lang w:eastAsia="cs-CZ"/>
              </w:rPr>
            </w:pPr>
            <w:r w:rsidRPr="00CA2455">
              <w:rPr>
                <w:lang w:eastAsia="cs-CZ"/>
              </w:rPr>
              <w:t>1 týden</w:t>
            </w:r>
          </w:p>
        </w:tc>
      </w:tr>
      <w:tr w:rsidR="00270C6F" w:rsidRPr="00CA2455" w14:paraId="6C8B5451" w14:textId="77777777" w:rsidTr="00C37A3B">
        <w:tc>
          <w:tcPr>
            <w:tcW w:w="7908" w:type="dxa"/>
          </w:tcPr>
          <w:p w14:paraId="52AAB47F" w14:textId="77777777" w:rsidR="00270C6F" w:rsidRPr="00CA2455" w:rsidRDefault="00270C6F" w:rsidP="00270C6F">
            <w:pPr>
              <w:rPr>
                <w:lang w:eastAsia="cs-CZ"/>
              </w:rPr>
            </w:pPr>
            <w:r w:rsidRPr="00CA2455">
              <w:rPr>
                <w:lang w:eastAsia="cs-CZ"/>
              </w:rPr>
              <w:t>Viz samostatná část projektové dokumentace – přesun</w:t>
            </w:r>
            <w:r w:rsidR="0068416B" w:rsidRPr="00CA2455">
              <w:rPr>
                <w:lang w:eastAsia="cs-CZ"/>
              </w:rPr>
              <w:t xml:space="preserve"> rozvodné skříně</w:t>
            </w:r>
            <w:r w:rsidRPr="00CA2455">
              <w:rPr>
                <w:lang w:eastAsia="cs-CZ"/>
              </w:rPr>
              <w:t xml:space="preserve"> do nově zřízené technologické místnosti DŘT v 1NP (1N25), budou vybudovány rozvodné</w:t>
            </w:r>
            <w:r w:rsidR="00220279" w:rsidRPr="00CA2455">
              <w:rPr>
                <w:lang w:eastAsia="cs-CZ"/>
              </w:rPr>
              <w:t xml:space="preserve"> betonové šachty</w:t>
            </w:r>
            <w:r w:rsidRPr="00CA2455">
              <w:rPr>
                <w:lang w:eastAsia="cs-CZ"/>
              </w:rPr>
              <w:t xml:space="preserve"> pod dlažbou perónu</w:t>
            </w:r>
            <w:r w:rsidR="00220279" w:rsidRPr="00CA2455">
              <w:rPr>
                <w:lang w:eastAsia="cs-CZ"/>
              </w:rPr>
              <w:t xml:space="preserve"> půdorysných rozměrů 350x350mm a hloubky cca 500mm,</w:t>
            </w:r>
            <w:r w:rsidR="00AE6776" w:rsidRPr="00CA2455">
              <w:rPr>
                <w:lang w:eastAsia="cs-CZ"/>
              </w:rPr>
              <w:t xml:space="preserve"> tl. Betonových stěn a dna 15cm bez vyztužení, šachty</w:t>
            </w:r>
            <w:r w:rsidR="00220279" w:rsidRPr="00CA2455">
              <w:rPr>
                <w:lang w:eastAsia="cs-CZ"/>
              </w:rPr>
              <w:t xml:space="preserve"> budou zakryty ocelovým víkem s okrajem tak, aby se na něj dala upevnit dlažba perónu = na perónu bude vidět jen tenký ocelový okraj víka</w:t>
            </w:r>
            <w:r w:rsidR="00450DDF" w:rsidRPr="00CA2455">
              <w:rPr>
                <w:lang w:eastAsia="cs-CZ"/>
              </w:rPr>
              <w:t xml:space="preserve"> a ocelové výtažné madlo</w:t>
            </w:r>
            <w:r w:rsidR="00505C0E" w:rsidRPr="00CA2455">
              <w:rPr>
                <w:lang w:eastAsia="cs-CZ"/>
              </w:rPr>
              <w:t xml:space="preserve"> pro manipulaci s víkem</w:t>
            </w:r>
            <w:r w:rsidR="00220279" w:rsidRPr="00CA2455">
              <w:rPr>
                <w:lang w:eastAsia="cs-CZ"/>
              </w:rPr>
              <w:t>!</w:t>
            </w:r>
            <w:r w:rsidRPr="00CA2455">
              <w:rPr>
                <w:lang w:eastAsia="cs-CZ"/>
              </w:rPr>
              <w:t xml:space="preserve"> </w:t>
            </w:r>
            <w:r w:rsidR="00220279" w:rsidRPr="00CA2455">
              <w:rPr>
                <w:lang w:eastAsia="cs-CZ"/>
              </w:rPr>
              <w:t>Montáž/položení</w:t>
            </w:r>
            <w:r w:rsidR="0068416B" w:rsidRPr="00CA2455">
              <w:rPr>
                <w:lang w:eastAsia="cs-CZ"/>
              </w:rPr>
              <w:t xml:space="preserve"> kabelů DŘT pod perónem a dál skrze betonovou zídku perónu</w:t>
            </w:r>
            <w:r w:rsidR="00220279" w:rsidRPr="00CA2455">
              <w:rPr>
                <w:lang w:eastAsia="cs-CZ"/>
              </w:rPr>
              <w:t xml:space="preserve"> (na 5-ti místech) a také směrem z perónu do budovy na 3 místech – do technické místnosti DŘT, k pokladnám a do denní místnosti výpravčích.</w:t>
            </w:r>
          </w:p>
        </w:tc>
        <w:tc>
          <w:tcPr>
            <w:tcW w:w="1154" w:type="dxa"/>
          </w:tcPr>
          <w:p w14:paraId="79DB48F8" w14:textId="77777777" w:rsidR="00270C6F" w:rsidRPr="00CA2455" w:rsidRDefault="00270C6F" w:rsidP="009F0683">
            <w:pPr>
              <w:jc w:val="center"/>
              <w:rPr>
                <w:lang w:eastAsia="cs-CZ"/>
              </w:rPr>
            </w:pPr>
          </w:p>
        </w:tc>
      </w:tr>
    </w:tbl>
    <w:p w14:paraId="382E9BF1" w14:textId="77777777" w:rsidR="0015571E" w:rsidRPr="00CA2455" w:rsidRDefault="0015571E" w:rsidP="00B1433C">
      <w:pPr>
        <w:rPr>
          <w:color w:val="FF0000"/>
          <w:lang w:eastAsia="cs-CZ"/>
        </w:rPr>
      </w:pPr>
    </w:p>
    <w:p w14:paraId="6F213168" w14:textId="6371EFC2" w:rsidR="00B1433C" w:rsidRPr="00CA2455" w:rsidRDefault="00B1433C" w:rsidP="00B1433C">
      <w:pPr>
        <w:rPr>
          <w:lang w:eastAsia="cs-CZ"/>
        </w:rPr>
      </w:pPr>
      <w:r w:rsidRPr="00CA2455">
        <w:rPr>
          <w:lang w:eastAsia="cs-CZ"/>
        </w:rPr>
        <w:lastRenderedPageBreak/>
        <w:t xml:space="preserve">Celkem </w:t>
      </w:r>
      <w:r w:rsidR="006E5E29">
        <w:rPr>
          <w:b/>
          <w:lang w:eastAsia="cs-CZ"/>
        </w:rPr>
        <w:t>52</w:t>
      </w:r>
      <w:r w:rsidRPr="00CA2455">
        <w:rPr>
          <w:b/>
          <w:lang w:eastAsia="cs-CZ"/>
        </w:rPr>
        <w:t xml:space="preserve"> týdnů bez současnosti</w:t>
      </w:r>
      <w:r w:rsidRPr="00CA2455">
        <w:rPr>
          <w:lang w:eastAsia="cs-CZ"/>
        </w:rPr>
        <w:t xml:space="preserve">, při dobré koordinaci a současnosti výstavby předpokládáme </w:t>
      </w:r>
      <w:r w:rsidRPr="00CA2455">
        <w:rPr>
          <w:b/>
          <w:lang w:eastAsia="cs-CZ"/>
        </w:rPr>
        <w:t xml:space="preserve">zkrácení až na </w:t>
      </w:r>
      <w:r w:rsidR="006E5E29">
        <w:rPr>
          <w:b/>
          <w:lang w:eastAsia="cs-CZ"/>
        </w:rPr>
        <w:t>40</w:t>
      </w:r>
      <w:r w:rsidRPr="00CA2455">
        <w:rPr>
          <w:b/>
          <w:lang w:eastAsia="cs-CZ"/>
        </w:rPr>
        <w:t xml:space="preserve"> týdnů</w:t>
      </w:r>
      <w:r w:rsidRPr="00CA2455">
        <w:rPr>
          <w:lang w:eastAsia="cs-CZ"/>
        </w:rPr>
        <w:t>.</w:t>
      </w:r>
    </w:p>
    <w:p w14:paraId="0384D428" w14:textId="4D8A5940" w:rsidR="00A8187E" w:rsidRDefault="00381401" w:rsidP="00076F2A">
      <w:pPr>
        <w:rPr>
          <w:lang w:eastAsia="cs-CZ"/>
        </w:rPr>
      </w:pPr>
      <w:r w:rsidRPr="00CA2455">
        <w:rPr>
          <w:lang w:eastAsia="cs-CZ"/>
        </w:rPr>
        <w:t>Časové údaje jsou pouze orientační.</w:t>
      </w:r>
      <w:r w:rsidR="00211537" w:rsidRPr="00CA2455">
        <w:rPr>
          <w:lang w:eastAsia="cs-CZ"/>
        </w:rPr>
        <w:t xml:space="preserve"> Sled činností je pouze přibližný – mnoho činností je možno dělat současně v různých částech objektu.</w:t>
      </w:r>
    </w:p>
    <w:p w14:paraId="3DACD92D" w14:textId="21AB291F" w:rsidR="00A24853" w:rsidRPr="00CA2455" w:rsidRDefault="00A24853" w:rsidP="00A24853">
      <w:pPr>
        <w:pStyle w:val="Nadpis3"/>
        <w:rPr>
          <w:lang w:eastAsia="cs-CZ"/>
        </w:rPr>
      </w:pPr>
      <w:bookmarkStart w:id="130" w:name="_Toc45110251"/>
      <w:r>
        <w:rPr>
          <w:lang w:eastAsia="cs-CZ"/>
        </w:rPr>
        <w:t>Koordinace s jinými záměry</w:t>
      </w:r>
      <w:bookmarkEnd w:id="130"/>
    </w:p>
    <w:p w14:paraId="56B22E65" w14:textId="77777777" w:rsidR="00A24853" w:rsidRDefault="00A24853" w:rsidP="00A24853">
      <w:pPr>
        <w:autoSpaceDE w:val="0"/>
        <w:autoSpaceDN w:val="0"/>
        <w:adjustRightInd w:val="0"/>
        <w:rPr>
          <w:rFonts w:cs="Arial"/>
        </w:rPr>
      </w:pPr>
      <w:r>
        <w:rPr>
          <w:rFonts w:cs="Arial"/>
        </w:rPr>
        <w:t>K</w:t>
      </w:r>
      <w:r w:rsidRPr="00A34657">
        <w:rPr>
          <w:rFonts w:cs="Arial"/>
          <w:sz w:val="24"/>
        </w:rPr>
        <w:t>oordinac</w:t>
      </w:r>
      <w:r>
        <w:rPr>
          <w:rFonts w:cs="Arial"/>
        </w:rPr>
        <w:t>e</w:t>
      </w:r>
      <w:r w:rsidRPr="00A34657">
        <w:rPr>
          <w:rFonts w:cs="Arial"/>
          <w:sz w:val="24"/>
        </w:rPr>
        <w:t xml:space="preserve"> s připravovanou stavbou „Modernizace tratě Nemanice - Protivín (včetně) - Písek město (včetně)", která bude řešit komplexní rekonstrukci kolejiště, zabezpečovacího zařízení, výstavbu nových nástupišť a podchodu pro přístup cestujících na nové ostrovní nástupiště</w:t>
      </w:r>
      <w:r>
        <w:rPr>
          <w:rFonts w:cs="Arial"/>
        </w:rPr>
        <w:t xml:space="preserve"> je provedená na základě </w:t>
      </w:r>
      <w:r w:rsidRPr="00A34657">
        <w:rPr>
          <w:rFonts w:cs="Arial"/>
          <w:b/>
          <w:bCs/>
        </w:rPr>
        <w:t xml:space="preserve">NEODSOUHLASENÉ </w:t>
      </w:r>
      <w:r>
        <w:rPr>
          <w:rFonts w:cs="Arial"/>
        </w:rPr>
        <w:t xml:space="preserve">dokumentace. Jedná se hlavně o polohu nového podchodu na nově uvažovaná nástupiště. </w:t>
      </w:r>
    </w:p>
    <w:p w14:paraId="0CAABF0C" w14:textId="77777777" w:rsidR="00A24853" w:rsidRPr="00C218FA" w:rsidRDefault="00A24853" w:rsidP="00A24853">
      <w:pPr>
        <w:rPr>
          <w:rFonts w:cs="Arial"/>
          <w:sz w:val="24"/>
          <w:szCs w:val="24"/>
        </w:rPr>
      </w:pPr>
      <w:r w:rsidRPr="00C218FA">
        <w:rPr>
          <w:rFonts w:cs="Arial"/>
        </w:rPr>
        <w:t>Dne 5.2.2020 byl vydán pokyn se strany Správy železnic, s.o. k přerušení projekčních prací z důvodu překročení nákladů. V současné době se zpracovává aktualizace Studie proveditelnosti.</w:t>
      </w:r>
    </w:p>
    <w:p w14:paraId="4F8ED9CB" w14:textId="115185E1" w:rsidR="00A24853" w:rsidRPr="00A24853" w:rsidRDefault="00A24853" w:rsidP="00076F2A">
      <w:pPr>
        <w:rPr>
          <w:rFonts w:cs="Arial"/>
        </w:rPr>
      </w:pPr>
      <w:r w:rsidRPr="00C218FA">
        <w:rPr>
          <w:rFonts w:cs="Arial"/>
        </w:rPr>
        <w:t>Realizace stavby se předpokládá v letech 2026 – 2028 a tato stavba bude koordinována s akcí Rekonstrukce výpravní budovy v žst. Písek.</w:t>
      </w:r>
    </w:p>
    <w:p w14:paraId="19CBC286" w14:textId="77777777" w:rsidR="007D1C1D" w:rsidRPr="00CA2455" w:rsidRDefault="007D1C1D" w:rsidP="007D1C1D">
      <w:pPr>
        <w:pStyle w:val="Nadpis3"/>
        <w:ind w:left="851"/>
        <w:rPr>
          <w:lang w:eastAsia="cs-CZ"/>
        </w:rPr>
      </w:pPr>
      <w:bookmarkStart w:id="131" w:name="_Toc514232236"/>
      <w:bookmarkStart w:id="132" w:name="_Toc45110252"/>
      <w:r w:rsidRPr="00CA2455">
        <w:rPr>
          <w:lang w:eastAsia="cs-CZ"/>
        </w:rPr>
        <w:t>Orientační náklady stavby</w:t>
      </w:r>
      <w:bookmarkEnd w:id="131"/>
      <w:bookmarkEnd w:id="132"/>
    </w:p>
    <w:p w14:paraId="38F246CD" w14:textId="3A313F53" w:rsidR="007D1C1D" w:rsidRPr="00CA2455" w:rsidRDefault="00381401" w:rsidP="007D1C1D">
      <w:pPr>
        <w:ind w:left="142"/>
        <w:rPr>
          <w:lang w:eastAsia="cs-CZ"/>
        </w:rPr>
      </w:pPr>
      <w:r w:rsidRPr="00CA2455">
        <w:rPr>
          <w:lang w:eastAsia="cs-CZ"/>
        </w:rPr>
        <w:t xml:space="preserve">Odhad </w:t>
      </w:r>
      <w:r w:rsidR="006E5E29">
        <w:rPr>
          <w:lang w:eastAsia="cs-CZ"/>
        </w:rPr>
        <w:t>35-50</w:t>
      </w:r>
      <w:r w:rsidRPr="00CA2455">
        <w:rPr>
          <w:lang w:eastAsia="cs-CZ"/>
        </w:rPr>
        <w:t xml:space="preserve"> milion</w:t>
      </w:r>
      <w:r w:rsidR="00063BAA" w:rsidRPr="00CA2455">
        <w:rPr>
          <w:lang w:eastAsia="cs-CZ"/>
        </w:rPr>
        <w:t>u Kč</w:t>
      </w:r>
      <w:r w:rsidR="006E5E29">
        <w:rPr>
          <w:lang w:eastAsia="cs-CZ"/>
        </w:rPr>
        <w:t xml:space="preserve"> bez DPH</w:t>
      </w:r>
      <w:r w:rsidR="00295CD4" w:rsidRPr="00CA2455">
        <w:rPr>
          <w:lang w:eastAsia="cs-CZ"/>
        </w:rPr>
        <w:t>.</w:t>
      </w:r>
    </w:p>
    <w:p w14:paraId="4193022F" w14:textId="77777777" w:rsidR="007D1C1D" w:rsidRPr="00CA2455" w:rsidRDefault="007D1C1D" w:rsidP="007D1C1D">
      <w:pPr>
        <w:pStyle w:val="Nadpis2"/>
        <w:ind w:left="718"/>
      </w:pPr>
      <w:bookmarkStart w:id="133" w:name="_Toc45110253"/>
      <w:bookmarkStart w:id="134" w:name="_Toc398543041"/>
      <w:bookmarkStart w:id="135" w:name="_Toc443384976"/>
      <w:bookmarkStart w:id="136" w:name="_Toc514232238"/>
      <w:r w:rsidRPr="00CA2455">
        <w:t>Základní charakteristika stavby a jejího užívání</w:t>
      </w:r>
      <w:bookmarkEnd w:id="133"/>
    </w:p>
    <w:p w14:paraId="3FC7AB80" w14:textId="77777777" w:rsidR="007D1C1D" w:rsidRPr="00CA2455" w:rsidRDefault="007D1C1D" w:rsidP="00CC0874">
      <w:pPr>
        <w:pStyle w:val="Nadpis3"/>
        <w:ind w:left="851"/>
      </w:pPr>
      <w:bookmarkStart w:id="137" w:name="_Toc45110254"/>
      <w:r w:rsidRPr="00CA2455">
        <w:t>Urbanistické řešení</w:t>
      </w:r>
      <w:bookmarkEnd w:id="134"/>
      <w:bookmarkEnd w:id="135"/>
      <w:bookmarkEnd w:id="136"/>
      <w:bookmarkEnd w:id="137"/>
    </w:p>
    <w:p w14:paraId="6A0B32F3" w14:textId="3C4AD38B" w:rsidR="0067317E" w:rsidRDefault="0067317E" w:rsidP="0067317E">
      <w:pPr>
        <w:ind w:left="142"/>
        <w:rPr>
          <w:lang w:eastAsia="cs-CZ"/>
        </w:rPr>
      </w:pPr>
      <w:r w:rsidRPr="00CA2455">
        <w:rPr>
          <w:lang w:eastAsia="cs-CZ"/>
        </w:rPr>
        <w:t>Navrhujeme vhodnou úpravu společensky exponovaného místa veřejného života, jako je železniční stanice</w:t>
      </w:r>
      <w:r w:rsidR="00AF414F" w:rsidRPr="00CA2455">
        <w:rPr>
          <w:lang w:eastAsia="cs-CZ"/>
        </w:rPr>
        <w:t xml:space="preserve">. </w:t>
      </w:r>
      <w:r w:rsidRPr="00CA2455">
        <w:rPr>
          <w:lang w:eastAsia="cs-CZ"/>
        </w:rPr>
        <w:t>Stavebními úpravami nebudou narušeny urbanistické a architektonické hodnoty stávající zástavby, nedojde k narušení dochovaných historických urbanistických a architektonických hodnot daného místa</w:t>
      </w:r>
      <w:r w:rsidR="00A4376F" w:rsidRPr="00CA2455">
        <w:rPr>
          <w:lang w:eastAsia="cs-CZ"/>
        </w:rPr>
        <w:t xml:space="preserve"> (spíše naopak)</w:t>
      </w:r>
      <w:r w:rsidRPr="00CA2455">
        <w:rPr>
          <w:lang w:eastAsia="cs-CZ"/>
        </w:rPr>
        <w:t xml:space="preserve"> nebo celku a nebude znemožněna zástavba sousedního pozemku. Nedojde k zhoršení rozhledových podmínek ze sousedních objektů a </w:t>
      </w:r>
      <w:r w:rsidR="00AF414F" w:rsidRPr="00CA2455">
        <w:rPr>
          <w:lang w:eastAsia="cs-CZ"/>
        </w:rPr>
        <w:t xml:space="preserve">zároveň </w:t>
      </w:r>
      <w:r w:rsidRPr="00CA2455">
        <w:rPr>
          <w:lang w:eastAsia="cs-CZ"/>
        </w:rPr>
        <w:t>nedojde k zastínění okolních objektů.</w:t>
      </w:r>
    </w:p>
    <w:p w14:paraId="1DA2615D" w14:textId="5ACDF691" w:rsidR="006A1315" w:rsidRPr="00CA2455" w:rsidRDefault="006A1315" w:rsidP="0067317E">
      <w:pPr>
        <w:ind w:left="142"/>
        <w:rPr>
          <w:lang w:eastAsia="cs-CZ"/>
        </w:rPr>
      </w:pPr>
      <w:r>
        <w:rPr>
          <w:lang w:eastAsia="cs-CZ"/>
        </w:rPr>
        <w:t>Projekt byl koordinovaný se záměrem města Písek</w:t>
      </w:r>
      <w:r w:rsidR="00A6694C">
        <w:rPr>
          <w:lang w:eastAsia="cs-CZ"/>
        </w:rPr>
        <w:t xml:space="preserve"> rekonstruovat prostor přednádraží. K dispozici byla „</w:t>
      </w:r>
      <w:r w:rsidR="00A6694C" w:rsidRPr="00A6694C">
        <w:rPr>
          <w:lang w:eastAsia="cs-CZ"/>
        </w:rPr>
        <w:t>ARCHITEKTONICKO - URBANISTICKÁ STUDIE NÁSTUPNÍHO PROSTORU PŘED BUDOVOU ČESKÝCH DRAH NA POZEMKU MĚSTA PÍSEK Č.PAR.2691/1</w:t>
      </w:r>
      <w:r w:rsidR="00A6694C">
        <w:rPr>
          <w:lang w:eastAsia="cs-CZ"/>
        </w:rPr>
        <w:t xml:space="preserve">“, autorem je ing. Jaroslav Žák a ing. Karel Petro, datum 12/2018. </w:t>
      </w:r>
    </w:p>
    <w:p w14:paraId="4AAE923B" w14:textId="77777777" w:rsidR="00053302" w:rsidRPr="00CA2455" w:rsidRDefault="00053302" w:rsidP="00053302">
      <w:pPr>
        <w:pStyle w:val="Nadpis3"/>
        <w:ind w:left="851"/>
      </w:pPr>
      <w:bookmarkStart w:id="138" w:name="_Toc398543042"/>
      <w:bookmarkStart w:id="139" w:name="_Toc443384977"/>
      <w:bookmarkStart w:id="140" w:name="_Toc514232239"/>
      <w:bookmarkStart w:id="141" w:name="_Toc45110255"/>
      <w:r w:rsidRPr="00CA2455">
        <w:t>Architektonické řešení</w:t>
      </w:r>
      <w:bookmarkEnd w:id="138"/>
      <w:bookmarkEnd w:id="139"/>
      <w:bookmarkEnd w:id="140"/>
      <w:bookmarkEnd w:id="141"/>
    </w:p>
    <w:p w14:paraId="262CC83D" w14:textId="77777777" w:rsidR="00BA05B4" w:rsidRPr="00CA2455" w:rsidRDefault="00BA05B4" w:rsidP="009A4FA7">
      <w:pPr>
        <w:ind w:left="142"/>
      </w:pPr>
      <w:bookmarkStart w:id="142" w:name="_Toc514232240"/>
      <w:r w:rsidRPr="00CA2455">
        <w:t xml:space="preserve">Záměrem je znovu </w:t>
      </w:r>
      <w:r w:rsidRPr="00CA2455">
        <w:rPr>
          <w:b/>
        </w:rPr>
        <w:t>navrácení typického historického vzhledu</w:t>
      </w:r>
      <w:r w:rsidRPr="00CA2455">
        <w:t xml:space="preserve"> výpravní budovy, který bude doplněn o úpravy přilehlého okolí.</w:t>
      </w:r>
    </w:p>
    <w:p w14:paraId="1F0A87BB" w14:textId="77777777" w:rsidR="00BA05B4" w:rsidRPr="00CA2455" w:rsidRDefault="00BA05B4" w:rsidP="009A4FA7">
      <w:pPr>
        <w:ind w:left="142"/>
      </w:pPr>
      <w:r w:rsidRPr="00CA2455">
        <w:t>Rekonstrukcí se zlepší celkový stav objektu a zvýší se kvalita jejího okolí.</w:t>
      </w:r>
    </w:p>
    <w:p w14:paraId="7205D3EB" w14:textId="77777777" w:rsidR="00053302" w:rsidRPr="00CA2455" w:rsidRDefault="00053302" w:rsidP="009A4FA7">
      <w:pPr>
        <w:pStyle w:val="nadpis40"/>
        <w:ind w:left="142"/>
      </w:pPr>
      <w:r w:rsidRPr="00CA2455">
        <w:t>Tvarové řešení</w:t>
      </w:r>
      <w:bookmarkEnd w:id="142"/>
    </w:p>
    <w:p w14:paraId="649FC70B" w14:textId="77777777" w:rsidR="00053302" w:rsidRPr="00CA2455" w:rsidRDefault="00A4376F" w:rsidP="009A4FA7">
      <w:pPr>
        <w:ind w:left="142"/>
      </w:pPr>
      <w:bookmarkStart w:id="143" w:name="_Hlk10550863"/>
      <w:r w:rsidRPr="00CA2455">
        <w:t>Výpravní budova – tvar b</w:t>
      </w:r>
      <w:r w:rsidR="00053302" w:rsidRPr="00CA2455">
        <w:t>eze změny</w:t>
      </w:r>
      <w:r w:rsidRPr="00CA2455">
        <w:t>. Bourané přístavby z roku cca 1946 včetně na ně navazující zastřešení.</w:t>
      </w:r>
    </w:p>
    <w:p w14:paraId="60A3E7C1" w14:textId="77777777" w:rsidR="00053302" w:rsidRPr="00CA2455" w:rsidRDefault="00053302" w:rsidP="009A4FA7">
      <w:pPr>
        <w:pStyle w:val="nadpis40"/>
        <w:ind w:left="142"/>
      </w:pPr>
      <w:bookmarkStart w:id="144" w:name="_Toc514232241"/>
      <w:bookmarkEnd w:id="143"/>
      <w:r w:rsidRPr="00CA2455">
        <w:t>Materiálové řešení</w:t>
      </w:r>
      <w:bookmarkEnd w:id="144"/>
    </w:p>
    <w:p w14:paraId="0AFED37F" w14:textId="77777777" w:rsidR="00053302" w:rsidRPr="00CA2455" w:rsidRDefault="00053302" w:rsidP="009A4FA7">
      <w:pPr>
        <w:ind w:left="142"/>
        <w:rPr>
          <w:lang w:eastAsia="cs-CZ"/>
        </w:rPr>
      </w:pPr>
      <w:bookmarkStart w:id="145" w:name="_Hlk10550928"/>
      <w:r w:rsidRPr="00CA2455">
        <w:rPr>
          <w:lang w:eastAsia="cs-CZ"/>
        </w:rPr>
        <w:t xml:space="preserve">Při úpravách budou užívány nejmodernější materiály pro rekonstrukci historických budov. </w:t>
      </w:r>
    </w:p>
    <w:p w14:paraId="6D0476B1" w14:textId="77777777" w:rsidR="00053302" w:rsidRPr="00CA2455" w:rsidRDefault="00053302" w:rsidP="009A4FA7">
      <w:pPr>
        <w:pStyle w:val="nadpis40"/>
        <w:ind w:left="142"/>
      </w:pPr>
      <w:bookmarkStart w:id="146" w:name="_Toc514232242"/>
      <w:bookmarkEnd w:id="145"/>
      <w:r w:rsidRPr="00CA2455">
        <w:t>Barevné řešení</w:t>
      </w:r>
      <w:bookmarkEnd w:id="146"/>
    </w:p>
    <w:p w14:paraId="5F4A500C" w14:textId="77777777" w:rsidR="00053302" w:rsidRPr="00CA2455" w:rsidRDefault="00A4376F" w:rsidP="009A4FA7">
      <w:pPr>
        <w:ind w:left="142"/>
        <w:rPr>
          <w:lang w:eastAsia="cs-CZ"/>
        </w:rPr>
      </w:pPr>
      <w:r w:rsidRPr="00CA2455">
        <w:rPr>
          <w:lang w:eastAsia="cs-CZ"/>
        </w:rPr>
        <w:t>Barevné řešení se přiblíží historickému řešení</w:t>
      </w:r>
      <w:r w:rsidR="00800287" w:rsidRPr="00CA2455">
        <w:rPr>
          <w:lang w:eastAsia="cs-CZ"/>
        </w:rPr>
        <w:t xml:space="preserve"> a</w:t>
      </w:r>
      <w:r w:rsidR="00381401" w:rsidRPr="00CA2455">
        <w:rPr>
          <w:lang w:eastAsia="cs-CZ"/>
        </w:rPr>
        <w:t xml:space="preserve"> je popsáno v rámci ARS ve výkresech pohledů</w:t>
      </w:r>
      <w:r w:rsidR="00800287" w:rsidRPr="00CA2455">
        <w:rPr>
          <w:lang w:eastAsia="cs-CZ"/>
        </w:rPr>
        <w:t xml:space="preserve"> - návrh</w:t>
      </w:r>
      <w:r w:rsidR="00381401" w:rsidRPr="00CA2455">
        <w:rPr>
          <w:lang w:eastAsia="cs-CZ"/>
        </w:rPr>
        <w:t>.</w:t>
      </w:r>
    </w:p>
    <w:p w14:paraId="40EDBDFE" w14:textId="77777777" w:rsidR="00053302" w:rsidRPr="00CA2455" w:rsidRDefault="00053302" w:rsidP="00053302">
      <w:pPr>
        <w:pStyle w:val="Nadpis2"/>
        <w:ind w:left="718"/>
      </w:pPr>
      <w:bookmarkStart w:id="147" w:name="_Toc514232243"/>
      <w:bookmarkStart w:id="148" w:name="_Toc45110256"/>
      <w:r w:rsidRPr="00CA2455">
        <w:lastRenderedPageBreak/>
        <w:t>Celkové technické řešení</w:t>
      </w:r>
      <w:bookmarkEnd w:id="147"/>
      <w:bookmarkEnd w:id="148"/>
    </w:p>
    <w:p w14:paraId="7B9E86BF" w14:textId="77777777" w:rsidR="00053302" w:rsidRPr="00CA2455" w:rsidRDefault="00053302" w:rsidP="00053302">
      <w:pPr>
        <w:pStyle w:val="Nadpis3"/>
        <w:ind w:left="851"/>
        <w:jc w:val="both"/>
      </w:pPr>
      <w:bookmarkStart w:id="149" w:name="_Toc398543052"/>
      <w:bookmarkStart w:id="150" w:name="_Toc443384987"/>
      <w:bookmarkStart w:id="151" w:name="_Toc514232244"/>
      <w:bookmarkStart w:id="152" w:name="_Toc45110257"/>
      <w:r w:rsidRPr="00CA2455">
        <w:t>Mechanická odolnost a stabilita</w:t>
      </w:r>
      <w:bookmarkEnd w:id="149"/>
      <w:bookmarkEnd w:id="150"/>
      <w:bookmarkEnd w:id="151"/>
      <w:bookmarkEnd w:id="152"/>
    </w:p>
    <w:p w14:paraId="0BA4468D" w14:textId="77777777" w:rsidR="00053302" w:rsidRPr="00CA2455" w:rsidRDefault="00053302" w:rsidP="003C2CBD">
      <w:pPr>
        <w:ind w:left="142"/>
      </w:pPr>
      <w:r w:rsidRPr="00CA2455">
        <w:rPr>
          <w:lang w:eastAsia="cs-CZ"/>
        </w:rPr>
        <w:t>Konstrukce je navržena dle obvyklých standardů, případně podle platných norem, čímž je zajištěno, že v žádném místě konstrukce není překročen mezní stav pevnosti ani použitelnosti. To znamená, že únos</w:t>
      </w:r>
      <w:r w:rsidR="00BA7E14" w:rsidRPr="00CA2455">
        <w:rPr>
          <w:lang w:eastAsia="cs-CZ"/>
        </w:rPr>
        <w:t>n</w:t>
      </w:r>
      <w:r w:rsidRPr="00CA2455">
        <w:rPr>
          <w:lang w:eastAsia="cs-CZ"/>
        </w:rPr>
        <w:t>ost vždy je vyšší než uvažované provozní zatížení a deformace svislé a vodorovné posuny nepřevýší povolené limity.</w:t>
      </w:r>
      <w:r w:rsidR="00BA7E14" w:rsidRPr="00CA2455">
        <w:rPr>
          <w:lang w:eastAsia="cs-CZ"/>
        </w:rPr>
        <w:t xml:space="preserve"> </w:t>
      </w:r>
      <w:r w:rsidR="001779CA" w:rsidRPr="00CA2455">
        <w:rPr>
          <w:lang w:eastAsia="cs-CZ"/>
        </w:rPr>
        <w:t>Podrobněji viz</w:t>
      </w:r>
      <w:r w:rsidR="00A4376F" w:rsidRPr="00CA2455">
        <w:rPr>
          <w:lang w:eastAsia="cs-CZ"/>
        </w:rPr>
        <w:t xml:space="preserve"> D.1.2. -</w:t>
      </w:r>
      <w:r w:rsidR="001779CA" w:rsidRPr="00CA2455">
        <w:rPr>
          <w:lang w:eastAsia="cs-CZ"/>
        </w:rPr>
        <w:t xml:space="preserve"> Stavebně konstrukční řešení.</w:t>
      </w:r>
    </w:p>
    <w:p w14:paraId="383337C2" w14:textId="77777777" w:rsidR="000261EC" w:rsidRPr="00CA2455" w:rsidRDefault="000261EC" w:rsidP="000261EC">
      <w:pPr>
        <w:pStyle w:val="Nadpis3"/>
        <w:ind w:left="851"/>
      </w:pPr>
      <w:bookmarkStart w:id="153" w:name="_Toc445481167"/>
      <w:bookmarkStart w:id="154" w:name="_Toc482193077"/>
      <w:bookmarkStart w:id="155" w:name="_Toc506551562"/>
      <w:bookmarkStart w:id="156" w:name="_Toc514232245"/>
      <w:bookmarkStart w:id="157" w:name="_Toc45110258"/>
      <w:r w:rsidRPr="00CA2455">
        <w:t>Údaje o splnění požadavků vyplívajících z vyhlášky č. 268/2009 Sb. „ O obecných požadavcích na stavby</w:t>
      </w:r>
      <w:bookmarkEnd w:id="153"/>
      <w:bookmarkEnd w:id="154"/>
      <w:bookmarkEnd w:id="155"/>
      <w:bookmarkEnd w:id="156"/>
      <w:bookmarkEnd w:id="157"/>
    </w:p>
    <w:p w14:paraId="1FEEF195" w14:textId="77777777" w:rsidR="000261EC" w:rsidRPr="00CA2455" w:rsidRDefault="000261EC" w:rsidP="000261EC">
      <w:pPr>
        <w:ind w:left="142"/>
        <w:rPr>
          <w:lang w:eastAsia="cs-CZ"/>
        </w:rPr>
      </w:pPr>
      <w:r w:rsidRPr="00CA2455">
        <w:rPr>
          <w:lang w:eastAsia="cs-CZ"/>
        </w:rPr>
        <w:t xml:space="preserve">Projektová dokumentace je zpracována ve snaze splnění a zajištění souladu s vyhláškou č. 268/2009 Sb. „ O obecných požadavcích na stavby “ v částech, které se zejména stavební úpravy týkají. </w:t>
      </w:r>
    </w:p>
    <w:p w14:paraId="2CB6AE62" w14:textId="77777777" w:rsidR="000261EC" w:rsidRPr="00CA2455" w:rsidRDefault="000261EC" w:rsidP="000261EC">
      <w:pPr>
        <w:ind w:left="142"/>
        <w:rPr>
          <w:b/>
          <w:lang w:eastAsia="cs-CZ"/>
        </w:rPr>
      </w:pPr>
      <w:r w:rsidRPr="00CA2455">
        <w:rPr>
          <w:b/>
          <w:lang w:eastAsia="cs-CZ"/>
        </w:rPr>
        <w:t>§ 6</w:t>
      </w:r>
    </w:p>
    <w:p w14:paraId="774CA37D" w14:textId="77777777" w:rsidR="000261EC" w:rsidRPr="00CA2455" w:rsidRDefault="000261EC" w:rsidP="000261EC">
      <w:pPr>
        <w:ind w:left="142"/>
        <w:rPr>
          <w:b/>
          <w:lang w:eastAsia="cs-CZ"/>
        </w:rPr>
      </w:pPr>
      <w:r w:rsidRPr="00CA2455">
        <w:rPr>
          <w:b/>
          <w:lang w:eastAsia="cs-CZ"/>
        </w:rPr>
        <w:t>Připojení staveb na sítě technického vybavení</w:t>
      </w:r>
    </w:p>
    <w:p w14:paraId="5228F3F6" w14:textId="77777777" w:rsidR="000261EC" w:rsidRPr="00CA2455" w:rsidRDefault="000261EC" w:rsidP="000261EC">
      <w:pPr>
        <w:ind w:left="142"/>
        <w:rPr>
          <w:lang w:eastAsia="cs-CZ"/>
        </w:rPr>
      </w:pPr>
      <w:r w:rsidRPr="00CA2455">
        <w:rPr>
          <w:lang w:eastAsia="cs-CZ"/>
        </w:rPr>
        <w:t>Na vodovod, kanalizaci</w:t>
      </w:r>
      <w:r w:rsidR="00144CEF" w:rsidRPr="00CA2455">
        <w:rPr>
          <w:lang w:eastAsia="cs-CZ"/>
        </w:rPr>
        <w:t xml:space="preserve"> splaškovou a dešťovou</w:t>
      </w:r>
      <w:r w:rsidRPr="00CA2455">
        <w:rPr>
          <w:lang w:eastAsia="cs-CZ"/>
        </w:rPr>
        <w:t>, elektro a plyn je stavba již napojena.</w:t>
      </w:r>
    </w:p>
    <w:p w14:paraId="08240075" w14:textId="77777777" w:rsidR="000261EC" w:rsidRPr="00CA2455" w:rsidRDefault="000261EC" w:rsidP="000261EC">
      <w:pPr>
        <w:ind w:left="142"/>
        <w:rPr>
          <w:b/>
          <w:lang w:eastAsia="cs-CZ"/>
        </w:rPr>
      </w:pPr>
      <w:r w:rsidRPr="00CA2455">
        <w:rPr>
          <w:b/>
          <w:lang w:eastAsia="cs-CZ"/>
        </w:rPr>
        <w:t>§ 7</w:t>
      </w:r>
    </w:p>
    <w:p w14:paraId="6832450B" w14:textId="77777777" w:rsidR="000261EC" w:rsidRPr="00CA2455" w:rsidRDefault="000261EC" w:rsidP="000261EC">
      <w:pPr>
        <w:ind w:left="142"/>
        <w:rPr>
          <w:b/>
          <w:lang w:eastAsia="cs-CZ"/>
        </w:rPr>
      </w:pPr>
      <w:r w:rsidRPr="00CA2455">
        <w:rPr>
          <w:b/>
          <w:lang w:eastAsia="cs-CZ"/>
        </w:rPr>
        <w:t>Oplocení pozemku</w:t>
      </w:r>
    </w:p>
    <w:p w14:paraId="6B8FAE34" w14:textId="77777777" w:rsidR="00900887" w:rsidRPr="00CA2455" w:rsidRDefault="00900887" w:rsidP="00900887">
      <w:pPr>
        <w:ind w:firstLine="142"/>
        <w:rPr>
          <w:lang w:eastAsia="cs-CZ"/>
        </w:rPr>
      </w:pPr>
      <w:r w:rsidRPr="00CA2455">
        <w:rPr>
          <w:lang w:eastAsia="cs-CZ"/>
        </w:rPr>
        <w:t>Jedná se o stavbu, která slouží veřejnosti, oplocení není vyžadováno.</w:t>
      </w:r>
    </w:p>
    <w:p w14:paraId="021B00B9" w14:textId="77777777" w:rsidR="000261EC" w:rsidRPr="00CA2455" w:rsidRDefault="000261EC" w:rsidP="000261EC">
      <w:pPr>
        <w:ind w:left="142"/>
        <w:rPr>
          <w:b/>
          <w:i/>
          <w:lang w:eastAsia="cs-CZ"/>
        </w:rPr>
      </w:pPr>
      <w:r w:rsidRPr="00CA2455">
        <w:rPr>
          <w:b/>
          <w:i/>
          <w:lang w:eastAsia="cs-CZ"/>
        </w:rPr>
        <w:t>§ 9</w:t>
      </w:r>
    </w:p>
    <w:p w14:paraId="60F7682F" w14:textId="77777777" w:rsidR="000261EC" w:rsidRPr="00CA2455" w:rsidRDefault="000261EC" w:rsidP="000261EC">
      <w:pPr>
        <w:ind w:left="142"/>
        <w:rPr>
          <w:b/>
          <w:lang w:eastAsia="cs-CZ"/>
        </w:rPr>
      </w:pPr>
      <w:r w:rsidRPr="00CA2455">
        <w:rPr>
          <w:b/>
          <w:lang w:eastAsia="cs-CZ"/>
        </w:rPr>
        <w:t>Mechanická odolnost a stabilita</w:t>
      </w:r>
    </w:p>
    <w:p w14:paraId="0E64CF03" w14:textId="77777777" w:rsidR="000261EC" w:rsidRPr="00CA2455" w:rsidRDefault="000261EC" w:rsidP="000261EC">
      <w:pPr>
        <w:ind w:left="142"/>
        <w:rPr>
          <w:lang w:eastAsia="cs-CZ"/>
        </w:rPr>
      </w:pPr>
      <w:r w:rsidRPr="00CA2455">
        <w:rPr>
          <w:lang w:eastAsia="cs-CZ"/>
        </w:rPr>
        <w:t>Stavebními úpravami nedojde k možnému narušení stávající budovy, ani přímého okolí.</w:t>
      </w:r>
    </w:p>
    <w:p w14:paraId="4C665AD7" w14:textId="77777777" w:rsidR="000261EC" w:rsidRPr="00CA2455" w:rsidRDefault="000261EC" w:rsidP="000261EC">
      <w:pPr>
        <w:ind w:left="142"/>
        <w:rPr>
          <w:b/>
          <w:i/>
          <w:lang w:eastAsia="cs-CZ"/>
        </w:rPr>
      </w:pPr>
      <w:r w:rsidRPr="00CA2455">
        <w:rPr>
          <w:b/>
          <w:i/>
          <w:lang w:eastAsia="cs-CZ"/>
        </w:rPr>
        <w:t>§ 10</w:t>
      </w:r>
    </w:p>
    <w:p w14:paraId="0DB7BF27" w14:textId="77777777" w:rsidR="000261EC" w:rsidRPr="00CA2455" w:rsidRDefault="000261EC" w:rsidP="000261EC">
      <w:pPr>
        <w:ind w:left="142"/>
        <w:rPr>
          <w:b/>
          <w:lang w:eastAsia="cs-CZ"/>
        </w:rPr>
      </w:pPr>
      <w:r w:rsidRPr="00CA2455">
        <w:rPr>
          <w:b/>
          <w:lang w:eastAsia="cs-CZ"/>
        </w:rPr>
        <w:t>Všeobecné požadavky pro ochranu zdraví, zdravých životních podmínek a životního prostředí</w:t>
      </w:r>
    </w:p>
    <w:p w14:paraId="5D2CF4DC" w14:textId="77777777" w:rsidR="000261EC" w:rsidRPr="00CA2455" w:rsidRDefault="000261EC" w:rsidP="000261EC">
      <w:pPr>
        <w:ind w:left="142"/>
        <w:rPr>
          <w:lang w:eastAsia="cs-CZ"/>
        </w:rPr>
      </w:pPr>
      <w:r w:rsidRPr="00CA2455">
        <w:rPr>
          <w:lang w:eastAsia="cs-CZ"/>
        </w:rPr>
        <w:t xml:space="preserve">Stavební úpravy, které na stavbě proběhnou, jsou navrženy tak, aby v maximální míře chránila zdraví, zdravé životní podmínky a ŽP. Jedná se o úpravy, které svými stavebními materiály a délkou výstavby minimálně negativně ovlivní okolí a ŽP. </w:t>
      </w:r>
    </w:p>
    <w:p w14:paraId="20BA96E2" w14:textId="77777777" w:rsidR="000261EC" w:rsidRPr="00CA2455" w:rsidRDefault="000261EC" w:rsidP="000261EC">
      <w:pPr>
        <w:ind w:left="142"/>
        <w:rPr>
          <w:b/>
          <w:i/>
          <w:lang w:eastAsia="cs-CZ"/>
        </w:rPr>
      </w:pPr>
      <w:r w:rsidRPr="00CA2455">
        <w:rPr>
          <w:b/>
          <w:i/>
          <w:lang w:eastAsia="cs-CZ"/>
        </w:rPr>
        <w:t>§ 11</w:t>
      </w:r>
    </w:p>
    <w:p w14:paraId="313B125A" w14:textId="77777777" w:rsidR="000261EC" w:rsidRPr="00CA2455" w:rsidRDefault="000261EC" w:rsidP="000261EC">
      <w:pPr>
        <w:ind w:left="142"/>
        <w:rPr>
          <w:b/>
          <w:lang w:eastAsia="cs-CZ"/>
        </w:rPr>
      </w:pPr>
      <w:r w:rsidRPr="00CA2455">
        <w:rPr>
          <w:b/>
          <w:lang w:eastAsia="cs-CZ"/>
        </w:rPr>
        <w:t>Denní a umělé osvětlení, větrání a vytápění</w:t>
      </w:r>
    </w:p>
    <w:p w14:paraId="423BCDA7" w14:textId="77777777" w:rsidR="00791BD4" w:rsidRPr="00CA2455" w:rsidRDefault="00791BD4" w:rsidP="00900887">
      <w:pPr>
        <w:pStyle w:val="Odstavecseseznamem"/>
        <w:numPr>
          <w:ilvl w:val="0"/>
          <w:numId w:val="20"/>
        </w:numPr>
        <w:rPr>
          <w:lang w:eastAsia="cs-CZ"/>
        </w:rPr>
      </w:pPr>
      <w:bookmarkStart w:id="158" w:name="_Hlk13145840"/>
      <w:bookmarkStart w:id="159" w:name="_Hlk522025383"/>
      <w:r w:rsidRPr="00CA2455">
        <w:rPr>
          <w:b/>
          <w:lang w:eastAsia="cs-CZ"/>
        </w:rPr>
        <w:t>Větrání, vytápění, chlazení 1PP</w:t>
      </w:r>
      <w:r w:rsidRPr="00CA2455">
        <w:rPr>
          <w:lang w:eastAsia="cs-CZ"/>
        </w:rPr>
        <w:t xml:space="preserve"> </w:t>
      </w:r>
      <w:r w:rsidR="007D6435" w:rsidRPr="00CA2455">
        <w:rPr>
          <w:lang w:eastAsia="cs-CZ"/>
        </w:rPr>
        <w:t xml:space="preserve">- </w:t>
      </w:r>
      <w:r w:rsidR="00900887" w:rsidRPr="00CA2455">
        <w:rPr>
          <w:lang w:eastAsia="cs-CZ"/>
        </w:rPr>
        <w:t xml:space="preserve">bude </w:t>
      </w:r>
      <w:r w:rsidR="00900887" w:rsidRPr="00CA2455">
        <w:rPr>
          <w:b/>
          <w:lang w:eastAsia="cs-CZ"/>
        </w:rPr>
        <w:t>větrán</w:t>
      </w:r>
      <w:r w:rsidRPr="00CA2455">
        <w:rPr>
          <w:b/>
          <w:lang w:eastAsia="cs-CZ"/>
        </w:rPr>
        <w:t>o</w:t>
      </w:r>
      <w:r w:rsidR="00900887" w:rsidRPr="00CA2455">
        <w:rPr>
          <w:b/>
          <w:lang w:eastAsia="cs-CZ"/>
        </w:rPr>
        <w:t xml:space="preserve"> </w:t>
      </w:r>
      <w:r w:rsidR="008179FA" w:rsidRPr="00CA2455">
        <w:rPr>
          <w:b/>
          <w:lang w:eastAsia="cs-CZ"/>
        </w:rPr>
        <w:t>nuceně</w:t>
      </w:r>
      <w:r w:rsidR="008179FA" w:rsidRPr="00CA2455">
        <w:rPr>
          <w:lang w:eastAsia="cs-CZ"/>
        </w:rPr>
        <w:t xml:space="preserve"> pomocí ventilátorů osazených v suterénu s</w:t>
      </w:r>
      <w:r w:rsidRPr="00CA2455">
        <w:rPr>
          <w:lang w:eastAsia="cs-CZ"/>
        </w:rPr>
        <w:t> </w:t>
      </w:r>
      <w:r w:rsidR="008179FA" w:rsidRPr="00CA2455">
        <w:rPr>
          <w:lang w:eastAsia="cs-CZ"/>
        </w:rPr>
        <w:t>odtahem</w:t>
      </w:r>
      <w:r w:rsidRPr="00CA2455">
        <w:rPr>
          <w:lang w:eastAsia="cs-CZ"/>
        </w:rPr>
        <w:t xml:space="preserve"> nad střechu. Pro přívod vzduchu skrze fasádu budou osazeny nové větrací mřížky ve stávajících světlících – je to s ohledem na </w:t>
      </w:r>
      <w:r w:rsidRPr="00CA2455">
        <w:rPr>
          <w:b/>
          <w:lang w:eastAsia="cs-CZ"/>
        </w:rPr>
        <w:t>vysoký radonový index</w:t>
      </w:r>
      <w:r w:rsidRPr="00CA2455">
        <w:rPr>
          <w:lang w:eastAsia="cs-CZ"/>
        </w:rPr>
        <w:t xml:space="preserve">, ač do podlahy sklepa nezasahujeme. </w:t>
      </w:r>
      <w:r w:rsidR="00900887" w:rsidRPr="00CA2455">
        <w:rPr>
          <w:lang w:eastAsia="cs-CZ"/>
        </w:rPr>
        <w:t xml:space="preserve">Sklepní prostor </w:t>
      </w:r>
      <w:r w:rsidR="00900887" w:rsidRPr="00CA2455">
        <w:rPr>
          <w:b/>
          <w:lang w:eastAsia="cs-CZ"/>
        </w:rPr>
        <w:t>nebude vytápěn</w:t>
      </w:r>
      <w:r w:rsidR="00900887" w:rsidRPr="00CA2455">
        <w:rPr>
          <w:lang w:eastAsia="cs-CZ"/>
        </w:rPr>
        <w:t xml:space="preserve">. </w:t>
      </w:r>
      <w:r w:rsidRPr="00CA2455">
        <w:rPr>
          <w:lang w:eastAsia="cs-CZ"/>
        </w:rPr>
        <w:t xml:space="preserve">Sklepní prostor </w:t>
      </w:r>
      <w:r w:rsidRPr="00CA2455">
        <w:rPr>
          <w:b/>
          <w:lang w:eastAsia="cs-CZ"/>
        </w:rPr>
        <w:t>nebude chlazen</w:t>
      </w:r>
      <w:r w:rsidRPr="00CA2455">
        <w:rPr>
          <w:lang w:eastAsia="cs-CZ"/>
        </w:rPr>
        <w:t>.</w:t>
      </w:r>
    </w:p>
    <w:p w14:paraId="0B4D5A09" w14:textId="781F4B08" w:rsidR="00791BD4" w:rsidRPr="009A4FA7" w:rsidRDefault="00900887" w:rsidP="00791BD4">
      <w:pPr>
        <w:pStyle w:val="Odstavecseseznamem"/>
        <w:numPr>
          <w:ilvl w:val="0"/>
          <w:numId w:val="20"/>
        </w:numPr>
        <w:rPr>
          <w:lang w:eastAsia="cs-CZ"/>
        </w:rPr>
      </w:pPr>
      <w:r w:rsidRPr="009A4FA7">
        <w:rPr>
          <w:b/>
          <w:lang w:eastAsia="cs-CZ"/>
        </w:rPr>
        <w:t xml:space="preserve">Větrání </w:t>
      </w:r>
      <w:r w:rsidR="00791BD4" w:rsidRPr="009A4FA7">
        <w:rPr>
          <w:b/>
          <w:lang w:eastAsia="cs-CZ"/>
        </w:rPr>
        <w:t>1NP a 2NP</w:t>
      </w:r>
      <w:r w:rsidRPr="009A4FA7">
        <w:rPr>
          <w:lang w:eastAsia="cs-CZ"/>
        </w:rPr>
        <w:t xml:space="preserve"> bude řešeno nuceným odtahem ze sociálních zázemí</w:t>
      </w:r>
      <w:r w:rsidR="00791BD4" w:rsidRPr="009A4FA7">
        <w:rPr>
          <w:lang w:eastAsia="cs-CZ"/>
        </w:rPr>
        <w:t xml:space="preserve"> (mokrých prostor) a kuchyní</w:t>
      </w:r>
      <w:r w:rsidR="007D6435" w:rsidRPr="009A4FA7">
        <w:rPr>
          <w:lang w:eastAsia="cs-CZ"/>
        </w:rPr>
        <w:t>/kuchyněk</w:t>
      </w:r>
      <w:r w:rsidRPr="009A4FA7">
        <w:rPr>
          <w:lang w:eastAsia="cs-CZ"/>
        </w:rPr>
        <w:t xml:space="preserve"> nad střechu. Nasávání vzduchu bude přes tepelně a hlukově izolované tubusy umístěné pod okny</w:t>
      </w:r>
      <w:r w:rsidR="00791BD4" w:rsidRPr="009A4FA7">
        <w:rPr>
          <w:lang w:eastAsia="cs-CZ"/>
        </w:rPr>
        <w:t xml:space="preserve">, jež </w:t>
      </w:r>
      <w:r w:rsidR="007D6435" w:rsidRPr="009A4FA7">
        <w:rPr>
          <w:lang w:eastAsia="cs-CZ"/>
        </w:rPr>
        <w:t>budou</w:t>
      </w:r>
      <w:r w:rsidR="00791BD4" w:rsidRPr="009A4FA7">
        <w:rPr>
          <w:lang w:eastAsia="cs-CZ"/>
        </w:rPr>
        <w:t xml:space="preserve"> vybaveny navíc filtrem vzduchu</w:t>
      </w:r>
      <w:r w:rsidRPr="009A4FA7">
        <w:rPr>
          <w:lang w:eastAsia="cs-CZ"/>
        </w:rPr>
        <w:t>.</w:t>
      </w:r>
      <w:r w:rsidR="00791BD4" w:rsidRPr="009A4FA7">
        <w:rPr>
          <w:lang w:eastAsia="cs-CZ"/>
        </w:rPr>
        <w:t xml:space="preserve"> Přechod vzduchu mezi jednotlivými místnostmi bude umožněn pomocí mřížek namontovaných v interiérových dveřích.</w:t>
      </w:r>
      <w:r w:rsidRPr="009A4FA7">
        <w:rPr>
          <w:lang w:eastAsia="cs-CZ"/>
        </w:rPr>
        <w:t xml:space="preserve"> V rámci užívání výpravní budovy bude umožněno větrat přirozeně otevřením okna.</w:t>
      </w:r>
      <w:r w:rsidR="009A4FA7" w:rsidRPr="009A4FA7">
        <w:rPr>
          <w:lang w:eastAsia="cs-CZ"/>
        </w:rPr>
        <w:t xml:space="preserve"> V kancelářích, obytných místnostech, u pokladny, čekárny apod. je navržena klimatizace, podrobný popis viz samostatná část PD - VZT, CHL.</w:t>
      </w:r>
    </w:p>
    <w:bookmarkEnd w:id="158"/>
    <w:p w14:paraId="3183C0FF" w14:textId="77777777" w:rsidR="00791BD4" w:rsidRPr="00CA2455" w:rsidRDefault="007D6435" w:rsidP="00B4059A">
      <w:pPr>
        <w:pStyle w:val="Odstavecseseznamem"/>
        <w:numPr>
          <w:ilvl w:val="0"/>
          <w:numId w:val="20"/>
        </w:numPr>
        <w:rPr>
          <w:b/>
          <w:lang w:eastAsia="cs-CZ"/>
        </w:rPr>
      </w:pPr>
      <w:r w:rsidRPr="00CA2455">
        <w:rPr>
          <w:b/>
          <w:lang w:eastAsia="cs-CZ"/>
        </w:rPr>
        <w:t xml:space="preserve">Vytápění 1NP </w:t>
      </w:r>
      <w:r w:rsidRPr="00CA2455">
        <w:rPr>
          <w:lang w:eastAsia="cs-CZ"/>
        </w:rPr>
        <w:t xml:space="preserve">bude zajištěno pomocí dvou kondenzačních plynových kotlů v provedení typu “C“, kotle budou umístěny v 1N15 – Technická místnost. </w:t>
      </w:r>
      <w:r w:rsidRPr="00CA2455">
        <w:rPr>
          <w:b/>
          <w:lang w:eastAsia="cs-CZ"/>
        </w:rPr>
        <w:t>V 1NP budou instalována tedy celkem 2 OPZ.</w:t>
      </w:r>
    </w:p>
    <w:p w14:paraId="268FB32E" w14:textId="77777777" w:rsidR="007D6435" w:rsidRPr="00CA2455" w:rsidRDefault="007D6435" w:rsidP="00B4059A">
      <w:pPr>
        <w:pStyle w:val="Odstavecseseznamem"/>
        <w:numPr>
          <w:ilvl w:val="0"/>
          <w:numId w:val="20"/>
        </w:numPr>
        <w:rPr>
          <w:lang w:eastAsia="cs-CZ"/>
        </w:rPr>
      </w:pPr>
      <w:r w:rsidRPr="00CA2455">
        <w:rPr>
          <w:b/>
          <w:lang w:eastAsia="cs-CZ"/>
        </w:rPr>
        <w:t xml:space="preserve">Vytápění 2NP – </w:t>
      </w:r>
      <w:r w:rsidRPr="00CA2455">
        <w:rPr>
          <w:lang w:eastAsia="cs-CZ"/>
        </w:rPr>
        <w:t>prostor 2NP je rozdělen na 5 bytových jednotek a 1 administrativní zázemí a každá z těchto částí bude mít v</w:t>
      </w:r>
      <w:r w:rsidR="00DC4575" w:rsidRPr="00CA2455">
        <w:rPr>
          <w:lang w:eastAsia="cs-CZ"/>
        </w:rPr>
        <w:t>lastní</w:t>
      </w:r>
      <w:r w:rsidRPr="00CA2455">
        <w:rPr>
          <w:lang w:eastAsia="cs-CZ"/>
        </w:rPr>
        <w:t xml:space="preserve"> kondenzační plynový kotel v provedení typu “C“</w:t>
      </w:r>
      <w:r w:rsidR="00DC4575" w:rsidRPr="00CA2455">
        <w:rPr>
          <w:lang w:eastAsia="cs-CZ"/>
        </w:rPr>
        <w:t xml:space="preserve"> se zabudovaným zásobníkem teplé vody</w:t>
      </w:r>
      <w:r w:rsidRPr="00CA2455">
        <w:rPr>
          <w:lang w:eastAsia="cs-CZ"/>
        </w:rPr>
        <w:t>.</w:t>
      </w:r>
      <w:r w:rsidRPr="00CA2455">
        <w:rPr>
          <w:b/>
          <w:lang w:eastAsia="cs-CZ"/>
        </w:rPr>
        <w:t xml:space="preserve"> Ve 2NP bude </w:t>
      </w:r>
      <w:r w:rsidR="00815CCF" w:rsidRPr="00CA2455">
        <w:rPr>
          <w:b/>
          <w:lang w:eastAsia="cs-CZ"/>
        </w:rPr>
        <w:t xml:space="preserve">tedy </w:t>
      </w:r>
      <w:r w:rsidR="00883C95" w:rsidRPr="00CA2455">
        <w:rPr>
          <w:b/>
          <w:lang w:eastAsia="cs-CZ"/>
        </w:rPr>
        <w:t xml:space="preserve">nově </w:t>
      </w:r>
      <w:r w:rsidRPr="00CA2455">
        <w:rPr>
          <w:b/>
          <w:lang w:eastAsia="cs-CZ"/>
        </w:rPr>
        <w:t>instalováno 6 OPZ.</w:t>
      </w:r>
    </w:p>
    <w:p w14:paraId="71D9BC8E" w14:textId="77777777" w:rsidR="001E0D7B" w:rsidRPr="00CA2455" w:rsidRDefault="00883C95" w:rsidP="001E0D7B">
      <w:pPr>
        <w:pStyle w:val="Odstavecseseznamem"/>
        <w:numPr>
          <w:ilvl w:val="0"/>
          <w:numId w:val="20"/>
        </w:numPr>
        <w:rPr>
          <w:lang w:eastAsia="cs-CZ"/>
        </w:rPr>
      </w:pPr>
      <w:r w:rsidRPr="00CA2455">
        <w:rPr>
          <w:lang w:eastAsia="cs-CZ"/>
        </w:rPr>
        <w:t>Chlazení 1NP a 2NP</w:t>
      </w:r>
      <w:r w:rsidR="00D0797F" w:rsidRPr="00CA2455">
        <w:rPr>
          <w:lang w:eastAsia="cs-CZ"/>
        </w:rPr>
        <w:t xml:space="preserve"> bude zřízeno </w:t>
      </w:r>
      <w:r w:rsidR="00000889" w:rsidRPr="00CA2455">
        <w:rPr>
          <w:lang w:eastAsia="cs-CZ"/>
        </w:rPr>
        <w:t>v prostorách pokladen, v</w:t>
      </w:r>
      <w:r w:rsidR="00855D47" w:rsidRPr="00CA2455">
        <w:rPr>
          <w:lang w:eastAsia="cs-CZ"/>
        </w:rPr>
        <w:t> </w:t>
      </w:r>
      <w:r w:rsidR="00000889" w:rsidRPr="00CA2455">
        <w:rPr>
          <w:lang w:eastAsia="cs-CZ"/>
        </w:rPr>
        <w:t>kancelářích</w:t>
      </w:r>
      <w:r w:rsidR="00855D47" w:rsidRPr="00CA2455">
        <w:rPr>
          <w:lang w:eastAsia="cs-CZ"/>
        </w:rPr>
        <w:t>, denních místnostech</w:t>
      </w:r>
      <w:r w:rsidR="00000889" w:rsidRPr="00CA2455">
        <w:rPr>
          <w:lang w:eastAsia="cs-CZ"/>
        </w:rPr>
        <w:t>, v</w:t>
      </w:r>
      <w:r w:rsidR="00855D47" w:rsidRPr="00CA2455">
        <w:rPr>
          <w:lang w:eastAsia="cs-CZ"/>
        </w:rPr>
        <w:t>e vstupní hale a čekárně</w:t>
      </w:r>
      <w:r w:rsidR="00000889" w:rsidRPr="00CA2455">
        <w:rPr>
          <w:lang w:eastAsia="cs-CZ"/>
        </w:rPr>
        <w:t>.</w:t>
      </w:r>
    </w:p>
    <w:p w14:paraId="4923936A" w14:textId="77777777" w:rsidR="001E0D7B" w:rsidRPr="00CA2455" w:rsidRDefault="00900887" w:rsidP="001E0D7B">
      <w:pPr>
        <w:pStyle w:val="Odstavecseseznamem"/>
        <w:numPr>
          <w:ilvl w:val="0"/>
          <w:numId w:val="20"/>
        </w:numPr>
        <w:rPr>
          <w:lang w:eastAsia="cs-CZ"/>
        </w:rPr>
      </w:pPr>
      <w:r w:rsidRPr="00CA2455">
        <w:rPr>
          <w:lang w:eastAsia="cs-CZ"/>
        </w:rPr>
        <w:t xml:space="preserve">Denní osvětlení </w:t>
      </w:r>
      <w:bookmarkStart w:id="160" w:name="_Hlk10557371"/>
      <w:r w:rsidR="001E0D7B" w:rsidRPr="00CA2455">
        <w:t xml:space="preserve">Navržená rekonstrukce žst. Písek z hlediska proslunění a denního osvětlení vyhovuje požadavkům ČSN 734301, ČSN 730580-1 a ČSN 730580-2 a dále z těchto hledisek neovlivní stávající </w:t>
      </w:r>
      <w:r w:rsidR="001E0D7B" w:rsidRPr="00CA2455">
        <w:lastRenderedPageBreak/>
        <w:t xml:space="preserve">zástavbu, pouze v rámci vyhovujících, normou požadovaných hodnot. Studie proslunění a osvětlení </w:t>
      </w:r>
      <w:r w:rsidR="000A3DFC" w:rsidRPr="00CA2455">
        <w:t>je přiložena v dokladové části PD.</w:t>
      </w:r>
    </w:p>
    <w:bookmarkEnd w:id="160"/>
    <w:p w14:paraId="74DB1ED9" w14:textId="77777777" w:rsidR="006D0A7E" w:rsidRPr="00CA2455" w:rsidRDefault="006D0A7E" w:rsidP="00220279">
      <w:pPr>
        <w:pStyle w:val="Odstavecseseznamem"/>
        <w:numPr>
          <w:ilvl w:val="0"/>
          <w:numId w:val="20"/>
        </w:numPr>
        <w:rPr>
          <w:lang w:eastAsia="cs-CZ"/>
        </w:rPr>
      </w:pPr>
      <w:r w:rsidRPr="00CA2455">
        <w:rPr>
          <w:b/>
          <w:lang w:eastAsia="cs-CZ"/>
        </w:rPr>
        <w:t>Umělé osvětlení</w:t>
      </w:r>
      <w:r w:rsidRPr="00CA2455">
        <w:rPr>
          <w:lang w:eastAsia="cs-CZ"/>
        </w:rPr>
        <w:t xml:space="preserve"> </w:t>
      </w:r>
      <w:bookmarkStart w:id="161" w:name="_Hlk10557406"/>
      <w:r w:rsidRPr="00CA2455">
        <w:rPr>
          <w:lang w:eastAsia="cs-CZ"/>
        </w:rPr>
        <w:t>bude navrženo nově ve všech prostorách 1PP, 1NP</w:t>
      </w:r>
      <w:r w:rsidR="00063BAA" w:rsidRPr="00CA2455">
        <w:rPr>
          <w:lang w:eastAsia="cs-CZ"/>
        </w:rPr>
        <w:t>, 2NP a podkroví</w:t>
      </w:r>
      <w:r w:rsidR="00DC4575" w:rsidRPr="00CA2455">
        <w:rPr>
          <w:lang w:eastAsia="cs-CZ"/>
        </w:rPr>
        <w:t xml:space="preserve"> </w:t>
      </w:r>
      <w:r w:rsidR="00063BAA" w:rsidRPr="00CA2455">
        <w:rPr>
          <w:lang w:eastAsia="cs-CZ"/>
        </w:rPr>
        <w:t>(na perónu bude využito stávajících zářivkových svítidel = demontáž a zpětná montáž).</w:t>
      </w:r>
      <w:r w:rsidRPr="00CA2455">
        <w:rPr>
          <w:lang w:eastAsia="cs-CZ"/>
        </w:rPr>
        <w:t xml:space="preserve"> Na konstrukci perónu budou umístěny 2 nově navržené lampy v původních polohách. V prostorách nově navrhovaného parku a parkoviště budou rozmístěna zapuštěná zemní svítidla.</w:t>
      </w:r>
      <w:bookmarkEnd w:id="161"/>
    </w:p>
    <w:p w14:paraId="153B66C4" w14:textId="77777777" w:rsidR="006D0A7E" w:rsidRPr="00CA2455" w:rsidRDefault="006D0A7E" w:rsidP="006D0A7E">
      <w:pPr>
        <w:pStyle w:val="Odstavecseseznamem"/>
        <w:numPr>
          <w:ilvl w:val="0"/>
          <w:numId w:val="20"/>
        </w:numPr>
        <w:rPr>
          <w:lang w:eastAsia="cs-CZ"/>
        </w:rPr>
      </w:pPr>
      <w:r w:rsidRPr="00CA2455">
        <w:rPr>
          <w:b/>
          <w:lang w:eastAsia="cs-CZ"/>
        </w:rPr>
        <w:t>Podkroví –</w:t>
      </w:r>
      <w:r w:rsidRPr="00CA2455">
        <w:rPr>
          <w:lang w:eastAsia="cs-CZ"/>
        </w:rPr>
        <w:t xml:space="preserve"> nebude chlazeno, nebude vytápěno, bude větráno přirozeně.</w:t>
      </w:r>
      <w:r w:rsidR="00855D47" w:rsidRPr="00CA2455">
        <w:rPr>
          <w:lang w:eastAsia="cs-CZ"/>
        </w:rPr>
        <w:t xml:space="preserve"> Budou zde vytvořeny napojovací body na všechny inženýrské sítě</w:t>
      </w:r>
    </w:p>
    <w:bookmarkEnd w:id="159"/>
    <w:p w14:paraId="22E23177" w14:textId="77777777" w:rsidR="000261EC" w:rsidRPr="00CA2455" w:rsidRDefault="000261EC" w:rsidP="000261EC">
      <w:pPr>
        <w:ind w:left="142"/>
        <w:rPr>
          <w:b/>
          <w:i/>
          <w:lang w:eastAsia="cs-CZ"/>
        </w:rPr>
      </w:pPr>
      <w:r w:rsidRPr="00CA2455">
        <w:rPr>
          <w:b/>
          <w:i/>
          <w:lang w:eastAsia="cs-CZ"/>
        </w:rPr>
        <w:t>§ 13</w:t>
      </w:r>
    </w:p>
    <w:p w14:paraId="5A9067EA" w14:textId="77777777" w:rsidR="000261EC" w:rsidRPr="00CA2455" w:rsidRDefault="000261EC" w:rsidP="000261EC">
      <w:pPr>
        <w:ind w:left="142"/>
        <w:rPr>
          <w:b/>
          <w:bCs/>
          <w:i/>
          <w:lang w:eastAsia="cs-CZ"/>
        </w:rPr>
      </w:pPr>
      <w:r w:rsidRPr="00CA2455">
        <w:rPr>
          <w:b/>
          <w:bCs/>
          <w:i/>
          <w:lang w:eastAsia="cs-CZ"/>
        </w:rPr>
        <w:t>Proslunění</w:t>
      </w:r>
    </w:p>
    <w:p w14:paraId="70EF52FF" w14:textId="77777777" w:rsidR="000261EC" w:rsidRPr="00CA2455" w:rsidRDefault="000261EC" w:rsidP="000261EC">
      <w:pPr>
        <w:ind w:left="142"/>
        <w:rPr>
          <w:lang w:eastAsia="cs-CZ"/>
        </w:rPr>
      </w:pPr>
      <w:r w:rsidRPr="00CA2455">
        <w:rPr>
          <w:bCs/>
          <w:lang w:eastAsia="cs-CZ"/>
        </w:rPr>
        <w:t>Stávající okenní otvory budou respektovány. Stavebními úpravami nedojde ke zhoršení stávajících podmínek</w:t>
      </w:r>
      <w:r w:rsidR="00076F2A" w:rsidRPr="00CA2455">
        <w:rPr>
          <w:bCs/>
          <w:lang w:eastAsia="cs-CZ"/>
        </w:rPr>
        <w:t xml:space="preserve"> viz studie proslunění a oslunění v dokladové části PD.</w:t>
      </w:r>
    </w:p>
    <w:p w14:paraId="284FFC6C" w14:textId="77777777" w:rsidR="003E41AD" w:rsidRPr="00CA2455" w:rsidRDefault="003E41AD" w:rsidP="003E41AD">
      <w:pPr>
        <w:ind w:left="142"/>
        <w:rPr>
          <w:b/>
          <w:i/>
          <w:lang w:eastAsia="cs-CZ"/>
        </w:rPr>
      </w:pPr>
      <w:r w:rsidRPr="00CA2455">
        <w:rPr>
          <w:b/>
          <w:i/>
          <w:lang w:eastAsia="cs-CZ"/>
        </w:rPr>
        <w:t>§ 14</w:t>
      </w:r>
    </w:p>
    <w:p w14:paraId="1F937169" w14:textId="77777777" w:rsidR="003E41AD" w:rsidRPr="00CA2455" w:rsidRDefault="003E41AD" w:rsidP="003E41AD">
      <w:pPr>
        <w:ind w:left="142"/>
        <w:rPr>
          <w:b/>
          <w:lang w:eastAsia="cs-CZ"/>
        </w:rPr>
      </w:pPr>
      <w:r w:rsidRPr="00CA2455">
        <w:rPr>
          <w:b/>
          <w:lang w:eastAsia="cs-CZ"/>
        </w:rPr>
        <w:t>Ochrana proti hluku a vibracím</w:t>
      </w:r>
    </w:p>
    <w:p w14:paraId="76728921" w14:textId="77777777" w:rsidR="003E41AD" w:rsidRPr="00CA2455" w:rsidRDefault="000B6DFE" w:rsidP="003E41AD">
      <w:pPr>
        <w:ind w:left="142"/>
        <w:rPr>
          <w:lang w:eastAsia="cs-CZ"/>
        </w:rPr>
      </w:pPr>
      <w:r w:rsidRPr="00CA2455">
        <w:rPr>
          <w:lang w:eastAsia="cs-CZ"/>
        </w:rPr>
        <w:t>Viz bod 2.10.2.</w:t>
      </w:r>
    </w:p>
    <w:p w14:paraId="2303BBD7" w14:textId="77777777" w:rsidR="00E27FA0" w:rsidRPr="00CA2455" w:rsidRDefault="00E27FA0" w:rsidP="00E27FA0">
      <w:pPr>
        <w:ind w:left="142"/>
        <w:rPr>
          <w:b/>
          <w:i/>
          <w:lang w:eastAsia="cs-CZ"/>
        </w:rPr>
      </w:pPr>
      <w:r w:rsidRPr="00CA2455">
        <w:rPr>
          <w:b/>
          <w:i/>
          <w:lang w:eastAsia="cs-CZ"/>
        </w:rPr>
        <w:t>§ 18</w:t>
      </w:r>
    </w:p>
    <w:p w14:paraId="6149DC87" w14:textId="77777777" w:rsidR="00E27FA0" w:rsidRPr="00CA2455" w:rsidRDefault="00E27FA0" w:rsidP="00E27FA0">
      <w:pPr>
        <w:ind w:left="142"/>
        <w:rPr>
          <w:b/>
          <w:lang w:eastAsia="cs-CZ"/>
        </w:rPr>
      </w:pPr>
      <w:r w:rsidRPr="00CA2455">
        <w:rPr>
          <w:b/>
          <w:lang w:eastAsia="cs-CZ"/>
        </w:rPr>
        <w:t>Zakládání staveb</w:t>
      </w:r>
    </w:p>
    <w:p w14:paraId="699E1470" w14:textId="77777777" w:rsidR="00E27FA0" w:rsidRPr="00CA2455" w:rsidRDefault="00E27FA0" w:rsidP="00E27FA0">
      <w:pPr>
        <w:ind w:left="142"/>
        <w:rPr>
          <w:lang w:eastAsia="cs-CZ"/>
        </w:rPr>
      </w:pPr>
      <w:r w:rsidRPr="00CA2455">
        <w:rPr>
          <w:lang w:eastAsia="cs-CZ"/>
        </w:rPr>
        <w:t xml:space="preserve">Stávající základy nebudou stavebními úpravami </w:t>
      </w:r>
      <w:r w:rsidR="002F4945" w:rsidRPr="00CA2455">
        <w:rPr>
          <w:lang w:eastAsia="cs-CZ"/>
        </w:rPr>
        <w:t>dotčeny.</w:t>
      </w:r>
      <w:r w:rsidR="00076F2A" w:rsidRPr="00CA2455">
        <w:rPr>
          <w:lang w:eastAsia="cs-CZ"/>
        </w:rPr>
        <w:t xml:space="preserve"> Jsou navrženy nové základové konstrukce pod betonovou zídku peronu, rampu a schodiště.</w:t>
      </w:r>
    </w:p>
    <w:p w14:paraId="7082EE04" w14:textId="77777777" w:rsidR="002F4945" w:rsidRPr="00CA2455" w:rsidRDefault="002F4945" w:rsidP="002F4945">
      <w:pPr>
        <w:ind w:left="142"/>
        <w:rPr>
          <w:b/>
          <w:lang w:eastAsia="cs-CZ"/>
        </w:rPr>
      </w:pPr>
      <w:r w:rsidRPr="00CA2455">
        <w:rPr>
          <w:b/>
          <w:lang w:eastAsia="cs-CZ"/>
        </w:rPr>
        <w:t>§ 19</w:t>
      </w:r>
    </w:p>
    <w:p w14:paraId="69F20DC8" w14:textId="77777777" w:rsidR="002F4945" w:rsidRPr="00CA2455" w:rsidRDefault="002F4945" w:rsidP="002F4945">
      <w:pPr>
        <w:ind w:left="142"/>
        <w:rPr>
          <w:b/>
          <w:lang w:eastAsia="cs-CZ"/>
        </w:rPr>
      </w:pPr>
      <w:r w:rsidRPr="00CA2455">
        <w:rPr>
          <w:b/>
          <w:lang w:eastAsia="cs-CZ"/>
        </w:rPr>
        <w:t>Stěny a příčky</w:t>
      </w:r>
    </w:p>
    <w:p w14:paraId="06079517" w14:textId="77777777" w:rsidR="00FA348B" w:rsidRPr="00CA2455" w:rsidRDefault="00FA348B" w:rsidP="00FA348B">
      <w:pPr>
        <w:ind w:left="142"/>
      </w:pPr>
      <w:r w:rsidRPr="00CA2455">
        <w:t xml:space="preserve">Viz bod zprávy 2.1.6 -&gt; </w:t>
      </w:r>
      <w:r w:rsidRPr="00CA2455">
        <w:rPr>
          <w:lang w:eastAsia="cs-CZ"/>
        </w:rPr>
        <w:t xml:space="preserve">II) </w:t>
      </w:r>
      <w:r w:rsidRPr="00CA2455">
        <w:t>VÝPRAVNÍ BUDOVA – REKONSTRUKCE</w:t>
      </w:r>
    </w:p>
    <w:p w14:paraId="6BEF4841" w14:textId="77777777" w:rsidR="002F4945" w:rsidRPr="00CA2455" w:rsidRDefault="002F4945" w:rsidP="002F4945">
      <w:pPr>
        <w:ind w:left="142"/>
        <w:rPr>
          <w:b/>
          <w:lang w:eastAsia="cs-CZ"/>
        </w:rPr>
      </w:pPr>
      <w:r w:rsidRPr="00CA2455">
        <w:rPr>
          <w:b/>
          <w:lang w:eastAsia="cs-CZ"/>
        </w:rPr>
        <w:t>§ 20</w:t>
      </w:r>
    </w:p>
    <w:p w14:paraId="55B3C898" w14:textId="77777777" w:rsidR="002F4945" w:rsidRPr="00CA2455" w:rsidRDefault="002F4945" w:rsidP="002F4945">
      <w:pPr>
        <w:ind w:left="142"/>
        <w:rPr>
          <w:b/>
          <w:lang w:eastAsia="cs-CZ"/>
        </w:rPr>
      </w:pPr>
      <w:r w:rsidRPr="00CA2455">
        <w:rPr>
          <w:b/>
          <w:lang w:eastAsia="cs-CZ"/>
        </w:rPr>
        <w:t>Stropy</w:t>
      </w:r>
    </w:p>
    <w:p w14:paraId="6D23471B" w14:textId="77777777" w:rsidR="00FA348B" w:rsidRPr="00CA2455" w:rsidRDefault="00FA348B" w:rsidP="00FA348B">
      <w:pPr>
        <w:ind w:left="142"/>
      </w:pPr>
      <w:r w:rsidRPr="00CA2455">
        <w:t xml:space="preserve">Viz bod zprávy 2.1.6 -&gt; </w:t>
      </w:r>
      <w:r w:rsidRPr="00CA2455">
        <w:rPr>
          <w:lang w:eastAsia="cs-CZ"/>
        </w:rPr>
        <w:t xml:space="preserve">II) </w:t>
      </w:r>
      <w:r w:rsidRPr="00CA2455">
        <w:t>VÝPRAVNÍ BUDOVA – REKONSTRUKCE; podrobněji také viz Stavebně konstrukční řešení.</w:t>
      </w:r>
    </w:p>
    <w:p w14:paraId="7D6BD97B" w14:textId="77777777" w:rsidR="001460D1" w:rsidRPr="00CA2455" w:rsidRDefault="001460D1" w:rsidP="001460D1">
      <w:pPr>
        <w:ind w:left="142"/>
        <w:rPr>
          <w:b/>
          <w:lang w:eastAsia="cs-CZ"/>
        </w:rPr>
      </w:pPr>
      <w:r w:rsidRPr="00CA2455">
        <w:rPr>
          <w:b/>
          <w:lang w:eastAsia="cs-CZ"/>
        </w:rPr>
        <w:t>§ 21</w:t>
      </w:r>
    </w:p>
    <w:p w14:paraId="2D833B7F" w14:textId="77777777" w:rsidR="001460D1" w:rsidRPr="00CA2455" w:rsidRDefault="001460D1" w:rsidP="001460D1">
      <w:pPr>
        <w:ind w:left="142"/>
        <w:rPr>
          <w:b/>
          <w:lang w:eastAsia="cs-CZ"/>
        </w:rPr>
      </w:pPr>
      <w:r w:rsidRPr="00CA2455">
        <w:rPr>
          <w:b/>
          <w:lang w:eastAsia="cs-CZ"/>
        </w:rPr>
        <w:t>Podlahy, povrchy stěn a stropů</w:t>
      </w:r>
    </w:p>
    <w:p w14:paraId="1E8E3BB3" w14:textId="77777777" w:rsidR="00FA348B" w:rsidRPr="00CA2455" w:rsidRDefault="00FA348B" w:rsidP="00FA348B">
      <w:pPr>
        <w:ind w:left="142"/>
      </w:pPr>
      <w:r w:rsidRPr="00CA2455">
        <w:t xml:space="preserve">Viz bod zprávy 2.1.6 -&gt; </w:t>
      </w:r>
      <w:r w:rsidRPr="00CA2455">
        <w:rPr>
          <w:lang w:eastAsia="cs-CZ"/>
        </w:rPr>
        <w:t xml:space="preserve">II) </w:t>
      </w:r>
      <w:r w:rsidRPr="00CA2455">
        <w:t>VÝPRAVNÍ BUDOVA – REKONSTRUKCE</w:t>
      </w:r>
    </w:p>
    <w:p w14:paraId="5194FD38" w14:textId="77777777" w:rsidR="001460D1" w:rsidRPr="00CA2455" w:rsidRDefault="001460D1" w:rsidP="001460D1">
      <w:pPr>
        <w:ind w:left="142"/>
        <w:rPr>
          <w:bCs/>
          <w:lang w:eastAsia="cs-CZ"/>
        </w:rPr>
      </w:pPr>
      <w:r w:rsidRPr="00CA2455">
        <w:rPr>
          <w:bCs/>
          <w:lang w:eastAsia="cs-CZ"/>
        </w:rPr>
        <w:t>§ 22, § 23</w:t>
      </w:r>
    </w:p>
    <w:p w14:paraId="5BC33A37" w14:textId="77777777" w:rsidR="001460D1" w:rsidRPr="00CA2455" w:rsidRDefault="001460D1" w:rsidP="001460D1">
      <w:pPr>
        <w:ind w:left="142"/>
        <w:rPr>
          <w:bCs/>
          <w:lang w:eastAsia="cs-CZ"/>
        </w:rPr>
      </w:pPr>
      <w:r w:rsidRPr="00CA2455">
        <w:rPr>
          <w:bCs/>
          <w:lang w:eastAsia="cs-CZ"/>
        </w:rPr>
        <w:t>Schodiště a šikmé rampy</w:t>
      </w:r>
    </w:p>
    <w:p w14:paraId="6B9D26E5" w14:textId="77777777" w:rsidR="00FA348B" w:rsidRPr="00CA2455" w:rsidRDefault="00FA348B" w:rsidP="00FA348B">
      <w:pPr>
        <w:ind w:left="142"/>
        <w:rPr>
          <w:bCs/>
        </w:rPr>
      </w:pPr>
      <w:r w:rsidRPr="00CA2455">
        <w:rPr>
          <w:bCs/>
        </w:rPr>
        <w:t xml:space="preserve">Viz bod zprávy 2.1.6 -&gt; </w:t>
      </w:r>
      <w:r w:rsidRPr="00CA2455">
        <w:rPr>
          <w:bCs/>
          <w:lang w:eastAsia="cs-CZ"/>
        </w:rPr>
        <w:t xml:space="preserve">II) </w:t>
      </w:r>
      <w:r w:rsidRPr="00CA2455">
        <w:rPr>
          <w:bCs/>
        </w:rPr>
        <w:t xml:space="preserve">VÝPRAVNÍ BUDOVA – REKONSTRUKCE -&gt; </w:t>
      </w:r>
      <w:r w:rsidRPr="00CA2455">
        <w:rPr>
          <w:bCs/>
          <w:lang w:eastAsia="cs-CZ"/>
        </w:rPr>
        <w:t>IV)</w:t>
      </w:r>
      <w:r w:rsidRPr="00CA2455">
        <w:rPr>
          <w:bCs/>
        </w:rPr>
        <w:t xml:space="preserve"> EXTERIÉR -&gt; C)</w:t>
      </w:r>
      <w:r w:rsidR="009A4FA7">
        <w:rPr>
          <w:bCs/>
        </w:rPr>
        <w:t xml:space="preserve"> </w:t>
      </w:r>
      <w:r w:rsidRPr="00CA2455">
        <w:rPr>
          <w:bCs/>
          <w:lang w:eastAsia="cs-CZ"/>
        </w:rPr>
        <w:t>Ostatní pochozí a pojízdné plochy</w:t>
      </w:r>
    </w:p>
    <w:p w14:paraId="06EA1402" w14:textId="77777777" w:rsidR="001460D1" w:rsidRPr="00CA2455" w:rsidRDefault="001460D1" w:rsidP="001460D1">
      <w:pPr>
        <w:ind w:left="142"/>
        <w:rPr>
          <w:b/>
          <w:lang w:eastAsia="cs-CZ"/>
        </w:rPr>
      </w:pPr>
      <w:r w:rsidRPr="00CA2455">
        <w:rPr>
          <w:b/>
          <w:lang w:eastAsia="cs-CZ"/>
        </w:rPr>
        <w:t>§ 24</w:t>
      </w:r>
    </w:p>
    <w:p w14:paraId="5D0E4B18" w14:textId="77777777" w:rsidR="001460D1" w:rsidRPr="00CA2455" w:rsidRDefault="001460D1" w:rsidP="001460D1">
      <w:pPr>
        <w:ind w:left="142"/>
        <w:rPr>
          <w:b/>
          <w:lang w:eastAsia="cs-CZ"/>
        </w:rPr>
      </w:pPr>
      <w:r w:rsidRPr="00CA2455">
        <w:rPr>
          <w:b/>
          <w:lang w:eastAsia="cs-CZ"/>
        </w:rPr>
        <w:t>Komíny a kouřovody</w:t>
      </w:r>
    </w:p>
    <w:p w14:paraId="0863C4AB" w14:textId="77777777" w:rsidR="001460D1" w:rsidRPr="00CA2455" w:rsidRDefault="00E97C46" w:rsidP="001460D1">
      <w:pPr>
        <w:ind w:left="142"/>
        <w:rPr>
          <w:lang w:eastAsia="cs-CZ"/>
        </w:rPr>
      </w:pPr>
      <w:r w:rsidRPr="00CA2455">
        <w:rPr>
          <w:lang w:eastAsia="cs-CZ"/>
        </w:rPr>
        <w:t>Všechny stávající komíny výpravní budovy je třeba kompletně zrekonstruovat</w:t>
      </w:r>
      <w:r w:rsidR="00076F2A" w:rsidRPr="00CA2455">
        <w:rPr>
          <w:lang w:eastAsia="cs-CZ"/>
        </w:rPr>
        <w:t xml:space="preserve"> a nově vyvložkovat</w:t>
      </w:r>
      <w:r w:rsidRPr="00CA2455">
        <w:rPr>
          <w:lang w:eastAsia="cs-CZ"/>
        </w:rPr>
        <w:t xml:space="preserve">. </w:t>
      </w:r>
    </w:p>
    <w:p w14:paraId="767C8BA4" w14:textId="77777777" w:rsidR="00803D95" w:rsidRPr="00CA2455" w:rsidRDefault="00803D95" w:rsidP="00803D95">
      <w:pPr>
        <w:ind w:left="142"/>
        <w:rPr>
          <w:b/>
          <w:lang w:eastAsia="cs-CZ"/>
        </w:rPr>
      </w:pPr>
      <w:r w:rsidRPr="00CA2455">
        <w:rPr>
          <w:b/>
          <w:lang w:eastAsia="cs-CZ"/>
        </w:rPr>
        <w:t>§ 25</w:t>
      </w:r>
    </w:p>
    <w:p w14:paraId="23060346" w14:textId="77777777" w:rsidR="00803D95" w:rsidRPr="00CA2455" w:rsidRDefault="00803D95" w:rsidP="00803D95">
      <w:pPr>
        <w:ind w:left="142"/>
        <w:rPr>
          <w:b/>
          <w:lang w:eastAsia="cs-CZ"/>
        </w:rPr>
      </w:pPr>
      <w:r w:rsidRPr="00CA2455">
        <w:rPr>
          <w:b/>
          <w:lang w:eastAsia="cs-CZ"/>
        </w:rPr>
        <w:t>Střechy</w:t>
      </w:r>
    </w:p>
    <w:p w14:paraId="38B84F19" w14:textId="77777777" w:rsidR="00803D95" w:rsidRPr="00CA2455" w:rsidRDefault="001779CA" w:rsidP="00803D95">
      <w:pPr>
        <w:ind w:left="142"/>
        <w:rPr>
          <w:lang w:eastAsia="cs-CZ"/>
        </w:rPr>
      </w:pPr>
      <w:r w:rsidRPr="00CA2455">
        <w:rPr>
          <w:lang w:eastAsia="cs-CZ"/>
        </w:rPr>
        <w:t>Je nově navržena střecha celé výpravní budovy</w:t>
      </w:r>
      <w:r w:rsidR="00CC57E4" w:rsidRPr="00CA2455">
        <w:rPr>
          <w:lang w:eastAsia="cs-CZ"/>
        </w:rPr>
        <w:t xml:space="preserve"> v původním tvaru</w:t>
      </w:r>
      <w:r w:rsidRPr="00CA2455">
        <w:rPr>
          <w:lang w:eastAsia="cs-CZ"/>
        </w:rPr>
        <w:t>.</w:t>
      </w:r>
      <w:r w:rsidR="00CC57E4" w:rsidRPr="00CA2455">
        <w:rPr>
          <w:lang w:eastAsia="cs-CZ"/>
        </w:rPr>
        <w:t xml:space="preserve"> Střecha byla doplněna o nová střešní okna a servisní lávky pro komíny. Byla navržena nová skladba střechy P08</w:t>
      </w:r>
      <w:r w:rsidR="009A4FA7">
        <w:rPr>
          <w:lang w:eastAsia="cs-CZ"/>
        </w:rPr>
        <w:t xml:space="preserve"> s tepelně-izolační vrstvou</w:t>
      </w:r>
      <w:r w:rsidR="00CC57E4" w:rsidRPr="00CA2455">
        <w:rPr>
          <w:lang w:eastAsia="cs-CZ"/>
        </w:rPr>
        <w:t>. Podrobněji viz část ARS.</w:t>
      </w:r>
    </w:p>
    <w:p w14:paraId="11BF548A" w14:textId="77777777" w:rsidR="007D1846" w:rsidRPr="00CA2455" w:rsidRDefault="007D1846" w:rsidP="007D1846">
      <w:pPr>
        <w:ind w:left="142"/>
        <w:rPr>
          <w:b/>
          <w:lang w:eastAsia="cs-CZ"/>
        </w:rPr>
      </w:pPr>
      <w:r w:rsidRPr="00CA2455">
        <w:rPr>
          <w:b/>
          <w:lang w:eastAsia="cs-CZ"/>
        </w:rPr>
        <w:t>§ 26</w:t>
      </w:r>
    </w:p>
    <w:p w14:paraId="741AFF88" w14:textId="77777777" w:rsidR="007D1846" w:rsidRPr="00CA2455" w:rsidRDefault="007D1846" w:rsidP="007D1846">
      <w:pPr>
        <w:ind w:left="142"/>
        <w:rPr>
          <w:b/>
          <w:lang w:eastAsia="cs-CZ"/>
        </w:rPr>
      </w:pPr>
      <w:r w:rsidRPr="00CA2455">
        <w:rPr>
          <w:b/>
          <w:lang w:eastAsia="cs-CZ"/>
        </w:rPr>
        <w:t>Výplně otvorů</w:t>
      </w:r>
    </w:p>
    <w:p w14:paraId="4AC9F699" w14:textId="77777777" w:rsidR="001779CA" w:rsidRPr="00CA2455" w:rsidRDefault="009E28A2" w:rsidP="00076F2A">
      <w:pPr>
        <w:ind w:left="142"/>
        <w:rPr>
          <w:lang w:eastAsia="cs-CZ"/>
        </w:rPr>
      </w:pPr>
      <w:r w:rsidRPr="00CA2455">
        <w:rPr>
          <w:lang w:eastAsia="cs-CZ"/>
        </w:rPr>
        <w:t>Bouraný přístavek: Dojde k odstranění všech otvorových výplní bez náhrady.</w:t>
      </w:r>
      <w:r w:rsidR="00076F2A" w:rsidRPr="00CA2455">
        <w:rPr>
          <w:lang w:eastAsia="cs-CZ"/>
        </w:rPr>
        <w:t xml:space="preserve"> </w:t>
      </w:r>
      <w:r w:rsidRPr="00CA2455">
        <w:rPr>
          <w:lang w:eastAsia="cs-CZ"/>
        </w:rPr>
        <w:t xml:space="preserve">Výpravní budova: </w:t>
      </w:r>
      <w:r w:rsidR="00076F2A" w:rsidRPr="00CA2455">
        <w:rPr>
          <w:lang w:eastAsia="cs-CZ"/>
        </w:rPr>
        <w:t>Veškeré otvorové výplně na fasádě hlavní výpravní budovy jsou navrženy nově</w:t>
      </w:r>
      <w:r w:rsidRPr="00CA2455">
        <w:rPr>
          <w:lang w:eastAsia="cs-CZ"/>
        </w:rPr>
        <w:t>. Fasádní výplně musí splňovat požadavky kladené v hlukové studii – podrobněji viz tabulka oken a dveří.</w:t>
      </w:r>
      <w:r w:rsidR="00D6467D" w:rsidRPr="00CA2455">
        <w:rPr>
          <w:lang w:eastAsia="cs-CZ"/>
        </w:rPr>
        <w:t xml:space="preserve"> Jsou nově navržené veškeré interiérové otvorové výplně – dveře, kasy</w:t>
      </w:r>
      <w:r w:rsidR="00BF53E1" w:rsidRPr="00CA2455">
        <w:rPr>
          <w:lang w:eastAsia="cs-CZ"/>
        </w:rPr>
        <w:t>. Vybrané interiérové</w:t>
      </w:r>
      <w:r w:rsidR="00D6467D" w:rsidRPr="00CA2455">
        <w:rPr>
          <w:lang w:eastAsia="cs-CZ"/>
        </w:rPr>
        <w:t xml:space="preserve"> dveře budou vybaveny větracími mřížkami – podrobněji viz tabulka dveří.</w:t>
      </w:r>
    </w:p>
    <w:p w14:paraId="41061E87" w14:textId="77777777" w:rsidR="007D1846" w:rsidRPr="00CA2455" w:rsidRDefault="007D1846" w:rsidP="007D1846">
      <w:pPr>
        <w:ind w:left="142"/>
        <w:rPr>
          <w:b/>
          <w:lang w:eastAsia="cs-CZ"/>
        </w:rPr>
      </w:pPr>
      <w:r w:rsidRPr="00CA2455">
        <w:rPr>
          <w:b/>
          <w:lang w:eastAsia="cs-CZ"/>
        </w:rPr>
        <w:lastRenderedPageBreak/>
        <w:t>§ 27</w:t>
      </w:r>
    </w:p>
    <w:p w14:paraId="22CDFDCE" w14:textId="77777777" w:rsidR="007D1846" w:rsidRPr="00CA2455" w:rsidRDefault="007D1846" w:rsidP="007D1846">
      <w:pPr>
        <w:ind w:left="142"/>
        <w:rPr>
          <w:b/>
          <w:lang w:eastAsia="cs-CZ"/>
        </w:rPr>
      </w:pPr>
      <w:r w:rsidRPr="00CA2455">
        <w:rPr>
          <w:b/>
          <w:lang w:eastAsia="cs-CZ"/>
        </w:rPr>
        <w:t>Zábradlí</w:t>
      </w:r>
    </w:p>
    <w:p w14:paraId="538E9CBB" w14:textId="77777777" w:rsidR="007D1846" w:rsidRPr="00CA2455" w:rsidRDefault="009E28A2" w:rsidP="007D1846">
      <w:pPr>
        <w:ind w:left="142"/>
        <w:rPr>
          <w:lang w:eastAsia="cs-CZ"/>
        </w:rPr>
      </w:pPr>
      <w:r w:rsidRPr="00CA2455">
        <w:rPr>
          <w:lang w:eastAsia="cs-CZ"/>
        </w:rPr>
        <w:t>Bude odstraněno stávající zábradlí anglického dvorku a celého perónu. Na perónu bude namontováno nové kovové zábradlí výšky 1 metr, které bude zakotveno z boku k betonové zídce.</w:t>
      </w:r>
    </w:p>
    <w:p w14:paraId="211F840F" w14:textId="77777777" w:rsidR="007D1846" w:rsidRPr="00CA2455" w:rsidRDefault="007D1846" w:rsidP="00295CD4">
      <w:pPr>
        <w:pStyle w:val="Nadpis3"/>
        <w:ind w:left="851"/>
        <w:rPr>
          <w:lang w:eastAsia="cs-CZ"/>
        </w:rPr>
      </w:pPr>
      <w:bookmarkStart w:id="162" w:name="_Toc514232246"/>
      <w:bookmarkStart w:id="163" w:name="_Toc45110259"/>
      <w:r w:rsidRPr="00CA2455">
        <w:rPr>
          <w:lang w:eastAsia="cs-CZ"/>
        </w:rPr>
        <w:t>Bilance spotřeby odběru elektrické energie</w:t>
      </w:r>
      <w:bookmarkEnd w:id="162"/>
      <w:bookmarkEnd w:id="163"/>
    </w:p>
    <w:p w14:paraId="5119E9EC" w14:textId="77777777" w:rsidR="004C2890" w:rsidRPr="00CA2455" w:rsidRDefault="009B3007" w:rsidP="004C2890">
      <w:pPr>
        <w:ind w:left="142"/>
      </w:pPr>
      <w:bookmarkStart w:id="164" w:name="_Toc514232247"/>
      <w:r w:rsidRPr="00CA2455">
        <w:t>Viz samostatná část dokumentace ELE – Silnoproud.</w:t>
      </w:r>
    </w:p>
    <w:p w14:paraId="6A2FDE98" w14:textId="77777777" w:rsidR="007D1846" w:rsidRPr="00CA2455" w:rsidRDefault="007D1846" w:rsidP="00295CD4">
      <w:pPr>
        <w:pStyle w:val="Nadpis3"/>
        <w:ind w:left="851"/>
        <w:rPr>
          <w:lang w:eastAsia="cs-CZ"/>
        </w:rPr>
      </w:pPr>
      <w:bookmarkStart w:id="165" w:name="_Toc45110260"/>
      <w:r w:rsidRPr="00CA2455">
        <w:rPr>
          <w:lang w:eastAsia="cs-CZ"/>
        </w:rPr>
        <w:t>Celková spotřeba vody</w:t>
      </w:r>
      <w:bookmarkEnd w:id="164"/>
      <w:bookmarkEnd w:id="165"/>
    </w:p>
    <w:p w14:paraId="497B6195" w14:textId="77777777" w:rsidR="009B3007" w:rsidRPr="00CA2455" w:rsidRDefault="009B3007" w:rsidP="009B3007">
      <w:pPr>
        <w:pStyle w:val="ARIAL11"/>
        <w:spacing w:line="276" w:lineRule="auto"/>
        <w:rPr>
          <w:rFonts w:ascii="Arial Narrow" w:hAnsi="Arial Narrow" w:cs="Arial"/>
          <w:b/>
          <w:sz w:val="20"/>
        </w:rPr>
      </w:pPr>
    </w:p>
    <w:p w14:paraId="1D5B6E58" w14:textId="77777777" w:rsidR="009B3007" w:rsidRPr="00CA2455" w:rsidRDefault="009B3007" w:rsidP="009B3007">
      <w:pPr>
        <w:rPr>
          <w:rFonts w:cs="Arial"/>
          <w:sz w:val="20"/>
        </w:rPr>
      </w:pPr>
      <w:r w:rsidRPr="00CA2455">
        <w:rPr>
          <w:rFonts w:cs="Arial"/>
          <w:noProof/>
          <w:sz w:val="20"/>
        </w:rPr>
        <w:drawing>
          <wp:inline distT="0" distB="0" distL="0" distR="0" wp14:anchorId="7B14AC86" wp14:editId="632B80FF">
            <wp:extent cx="5623560" cy="262890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623560" cy="2628900"/>
                    </a:xfrm>
                    <a:prstGeom prst="rect">
                      <a:avLst/>
                    </a:prstGeom>
                    <a:noFill/>
                    <a:ln>
                      <a:noFill/>
                    </a:ln>
                  </pic:spPr>
                </pic:pic>
              </a:graphicData>
            </a:graphic>
          </wp:inline>
        </w:drawing>
      </w:r>
    </w:p>
    <w:p w14:paraId="57A4D7F2" w14:textId="77777777" w:rsidR="009B3007" w:rsidRPr="00CA2455" w:rsidRDefault="009B3007" w:rsidP="009B3007">
      <w:pPr>
        <w:pStyle w:val="Nadpis4"/>
        <w:numPr>
          <w:ilvl w:val="0"/>
          <w:numId w:val="0"/>
        </w:numPr>
        <w:jc w:val="both"/>
        <w:rPr>
          <w:rFonts w:ascii="Arial Narrow" w:hAnsi="Arial Narrow" w:cs="Arial"/>
          <w:b w:val="0"/>
          <w:bCs/>
          <w:caps/>
          <w:sz w:val="20"/>
        </w:rPr>
      </w:pPr>
    </w:p>
    <w:p w14:paraId="69FD3EAC" w14:textId="77777777" w:rsidR="005D5F65" w:rsidRPr="00CA2455" w:rsidRDefault="005D5F65" w:rsidP="005D5F65">
      <w:pPr>
        <w:pStyle w:val="Nadpis3"/>
        <w:ind w:left="851"/>
        <w:rPr>
          <w:lang w:eastAsia="cs-CZ"/>
        </w:rPr>
      </w:pPr>
      <w:bookmarkStart w:id="166" w:name="_Toc45110261"/>
      <w:r w:rsidRPr="00CA2455">
        <w:rPr>
          <w:lang w:eastAsia="cs-CZ"/>
        </w:rPr>
        <w:t>Bilance tepla</w:t>
      </w:r>
      <w:bookmarkEnd w:id="166"/>
    </w:p>
    <w:p w14:paraId="335A2B92" w14:textId="77777777" w:rsidR="009B3007" w:rsidRPr="00CA2455" w:rsidRDefault="009B3007" w:rsidP="009B3007">
      <w:pPr>
        <w:pStyle w:val="ARIAL11"/>
        <w:rPr>
          <w:rFonts w:ascii="Arial Narrow" w:hAnsi="Arial Narrow"/>
        </w:rPr>
      </w:pPr>
      <w:r w:rsidRPr="00CA2455">
        <w:rPr>
          <w:rFonts w:ascii="Arial Narrow" w:hAnsi="Arial Narrow"/>
        </w:rPr>
        <w:t xml:space="preserve">Údaje o potřebě tepla pro objekt byly stanoveny výpočtem tepelných ztrát dle ČSN EN 12 831 pro oblastní výpočtovou teplotu -15°C. </w:t>
      </w:r>
    </w:p>
    <w:p w14:paraId="254646C6" w14:textId="77777777" w:rsidR="009B3007" w:rsidRPr="00CA2455" w:rsidRDefault="009B3007" w:rsidP="009B3007">
      <w:pPr>
        <w:pStyle w:val="ARIAL11"/>
        <w:tabs>
          <w:tab w:val="left" w:pos="3870"/>
        </w:tabs>
        <w:rPr>
          <w:rFonts w:ascii="Arial Narrow" w:hAnsi="Arial Narrow"/>
          <w:color w:val="000000"/>
        </w:rPr>
      </w:pPr>
      <w:r w:rsidRPr="00CA2455">
        <w:rPr>
          <w:rFonts w:ascii="Arial Narrow" w:hAnsi="Arial Narrow"/>
          <w:color w:val="000000"/>
        </w:rPr>
        <w:tab/>
      </w:r>
    </w:p>
    <w:p w14:paraId="1415DF64" w14:textId="77777777" w:rsidR="009B3007" w:rsidRPr="00CA2455" w:rsidRDefault="009B3007" w:rsidP="009B3007">
      <w:pPr>
        <w:pStyle w:val="ARIAL11"/>
        <w:tabs>
          <w:tab w:val="left" w:pos="4962"/>
        </w:tabs>
        <w:ind w:left="720"/>
        <w:rPr>
          <w:rFonts w:ascii="Arial Narrow" w:hAnsi="Arial Narrow"/>
          <w:color w:val="000000"/>
        </w:rPr>
      </w:pPr>
      <w:r w:rsidRPr="00CA2455">
        <w:rPr>
          <w:rFonts w:ascii="Arial Narrow" w:hAnsi="Arial Narrow"/>
          <w:color w:val="000000"/>
        </w:rPr>
        <w:t xml:space="preserve">Oblastní teplota   </w:t>
      </w:r>
      <w:r w:rsidRPr="00CA2455">
        <w:rPr>
          <w:rFonts w:ascii="Arial Narrow" w:hAnsi="Arial Narrow"/>
          <w:color w:val="000000"/>
        </w:rPr>
        <w:tab/>
        <w:t xml:space="preserve">te= -15°C </w:t>
      </w:r>
    </w:p>
    <w:p w14:paraId="2627C16B" w14:textId="77777777" w:rsidR="009B3007" w:rsidRPr="00CA2455" w:rsidRDefault="009B3007" w:rsidP="009B3007">
      <w:pPr>
        <w:pStyle w:val="ARIAL11"/>
        <w:tabs>
          <w:tab w:val="left" w:pos="4962"/>
        </w:tabs>
        <w:ind w:left="4962" w:hanging="4242"/>
        <w:rPr>
          <w:rFonts w:ascii="Arial Narrow" w:hAnsi="Arial Narrow"/>
          <w:color w:val="000000"/>
        </w:rPr>
      </w:pPr>
      <w:r w:rsidRPr="00CA2455">
        <w:rPr>
          <w:rFonts w:ascii="Arial Narrow" w:hAnsi="Arial Narrow"/>
          <w:color w:val="000000"/>
        </w:rPr>
        <w:t>Charakteristické číslo budovy</w:t>
      </w:r>
      <w:r w:rsidRPr="00CA2455">
        <w:rPr>
          <w:rFonts w:ascii="Arial Narrow" w:hAnsi="Arial Narrow"/>
          <w:color w:val="000000"/>
        </w:rPr>
        <w:tab/>
        <w:t xml:space="preserve">B = </w:t>
      </w:r>
      <w:r w:rsidRPr="00CA2455">
        <w:rPr>
          <w:rFonts w:ascii="Arial Narrow" w:hAnsi="Arial Narrow"/>
        </w:rPr>
        <w:t>8 Pa</w:t>
      </w:r>
      <w:r w:rsidRPr="00CA2455">
        <w:rPr>
          <w:rFonts w:ascii="Arial Narrow" w:hAnsi="Arial Narrow"/>
          <w:vertAlign w:val="superscript"/>
        </w:rPr>
        <w:t>0,67</w:t>
      </w:r>
      <w:r w:rsidRPr="00CA2455">
        <w:rPr>
          <w:rFonts w:ascii="Arial Narrow" w:hAnsi="Arial Narrow"/>
        </w:rPr>
        <w:t xml:space="preserve"> – krajina normální, budova samostatně stojící, nechráněná</w:t>
      </w:r>
    </w:p>
    <w:p w14:paraId="5E33E14A" w14:textId="77777777" w:rsidR="009B3007" w:rsidRPr="00CA2455" w:rsidRDefault="009B3007" w:rsidP="009B3007">
      <w:pPr>
        <w:pStyle w:val="ARIAL11"/>
        <w:tabs>
          <w:tab w:val="left" w:pos="4962"/>
        </w:tabs>
        <w:ind w:left="720"/>
        <w:rPr>
          <w:rFonts w:ascii="Arial Narrow" w:hAnsi="Arial Narrow"/>
        </w:rPr>
      </w:pPr>
      <w:r w:rsidRPr="00CA2455">
        <w:rPr>
          <w:rFonts w:ascii="Arial Narrow" w:hAnsi="Arial Narrow"/>
        </w:rPr>
        <w:t xml:space="preserve">Střední teplota venkovního vzduchu </w:t>
      </w:r>
      <w:r w:rsidRPr="00CA2455">
        <w:rPr>
          <w:rFonts w:ascii="Arial Narrow" w:hAnsi="Arial Narrow"/>
        </w:rPr>
        <w:tab/>
        <w:t>t</w:t>
      </w:r>
      <w:r w:rsidRPr="00CA2455">
        <w:rPr>
          <w:rFonts w:ascii="Arial Narrow" w:hAnsi="Arial Narrow"/>
          <w:vertAlign w:val="subscript"/>
        </w:rPr>
        <w:t>es</w:t>
      </w:r>
      <w:r w:rsidRPr="00CA2455">
        <w:rPr>
          <w:rFonts w:ascii="Arial Narrow" w:hAnsi="Arial Narrow"/>
        </w:rPr>
        <w:t xml:space="preserve"> = 5,4°C.</w:t>
      </w:r>
    </w:p>
    <w:p w14:paraId="0756AF4D" w14:textId="77777777" w:rsidR="009B3007" w:rsidRPr="00CA2455" w:rsidRDefault="009B3007" w:rsidP="009B3007">
      <w:pPr>
        <w:pStyle w:val="ARIAL11"/>
        <w:tabs>
          <w:tab w:val="left" w:pos="4962"/>
        </w:tabs>
        <w:ind w:left="720"/>
        <w:rPr>
          <w:rFonts w:ascii="Arial Narrow" w:hAnsi="Arial Narrow"/>
        </w:rPr>
      </w:pPr>
      <w:r w:rsidRPr="00CA2455">
        <w:rPr>
          <w:rFonts w:ascii="Arial Narrow" w:hAnsi="Arial Narrow"/>
        </w:rPr>
        <w:t xml:space="preserve">Počet topných dnů </w:t>
      </w:r>
      <w:r w:rsidRPr="00CA2455">
        <w:rPr>
          <w:rFonts w:ascii="Arial Narrow" w:hAnsi="Arial Narrow"/>
        </w:rPr>
        <w:tab/>
        <w:t>284</w:t>
      </w:r>
    </w:p>
    <w:p w14:paraId="238FC12A" w14:textId="77777777" w:rsidR="009B3007" w:rsidRPr="00CA2455" w:rsidRDefault="009B3007" w:rsidP="009B3007">
      <w:pPr>
        <w:pStyle w:val="ARIAL11"/>
        <w:ind w:left="720"/>
        <w:rPr>
          <w:rFonts w:ascii="Arial Narrow" w:hAnsi="Arial Narrow"/>
        </w:rPr>
      </w:pPr>
      <w:r w:rsidRPr="00CA2455">
        <w:rPr>
          <w:rFonts w:ascii="Arial Narrow" w:hAnsi="Arial Narrow"/>
        </w:rPr>
        <w:t>Uvažovaný provoz – přerušovaný s nočním útlumem.</w:t>
      </w:r>
    </w:p>
    <w:p w14:paraId="5CF237D5" w14:textId="77777777" w:rsidR="009B3007" w:rsidRPr="00CA2455" w:rsidRDefault="009B3007" w:rsidP="009B3007">
      <w:pPr>
        <w:pStyle w:val="ARIAL11"/>
        <w:ind w:left="720"/>
        <w:rPr>
          <w:rFonts w:ascii="Arial Narrow" w:hAnsi="Arial Narrow"/>
        </w:rPr>
      </w:pPr>
    </w:p>
    <w:p w14:paraId="5354BC78" w14:textId="77777777" w:rsidR="009B3007" w:rsidRPr="00CA2455" w:rsidRDefault="009B3007" w:rsidP="009B3007">
      <w:pPr>
        <w:pStyle w:val="ARIAL11"/>
        <w:ind w:left="720"/>
        <w:rPr>
          <w:rFonts w:ascii="Arial Narrow" w:hAnsi="Arial Narrow"/>
        </w:rPr>
      </w:pPr>
    </w:p>
    <w:p w14:paraId="74CF3C7B" w14:textId="77777777" w:rsidR="009B3007" w:rsidRPr="00CA2455" w:rsidRDefault="009B3007" w:rsidP="009B3007">
      <w:pPr>
        <w:pStyle w:val="ARIAL11"/>
        <w:ind w:firstLine="709"/>
        <w:rPr>
          <w:rFonts w:ascii="Arial Narrow" w:hAnsi="Arial Narrow"/>
        </w:rPr>
      </w:pPr>
      <w:r w:rsidRPr="00CA2455">
        <w:rPr>
          <w:rFonts w:ascii="Arial Narrow" w:hAnsi="Arial Narrow"/>
        </w:rPr>
        <w:t>Výpočet byl proveden podle předaných údajů o tepelně technických vlastnostech stavebních konstrukcí.</w:t>
      </w:r>
    </w:p>
    <w:p w14:paraId="4D50224F" w14:textId="77777777" w:rsidR="009B3007" w:rsidRPr="00CA2455" w:rsidRDefault="009B3007" w:rsidP="009B3007">
      <w:pPr>
        <w:pStyle w:val="ARIAL11"/>
        <w:ind w:firstLine="709"/>
        <w:rPr>
          <w:rFonts w:ascii="Arial Narrow" w:hAnsi="Arial Narrow"/>
        </w:rPr>
      </w:pPr>
    </w:p>
    <w:p w14:paraId="164112A2" w14:textId="77777777" w:rsidR="009B3007" w:rsidRPr="00CA2455" w:rsidRDefault="009B3007" w:rsidP="009B3007">
      <w:pPr>
        <w:pStyle w:val="ARIAL11"/>
        <w:tabs>
          <w:tab w:val="decimal" w:pos="8364"/>
          <w:tab w:val="left" w:pos="8931"/>
        </w:tabs>
        <w:rPr>
          <w:rFonts w:ascii="Arial Narrow" w:hAnsi="Arial Narrow"/>
        </w:rPr>
      </w:pPr>
    </w:p>
    <w:p w14:paraId="597493D6" w14:textId="77777777" w:rsidR="009B3007" w:rsidRPr="00CA2455" w:rsidRDefault="009B3007" w:rsidP="009B3007">
      <w:pPr>
        <w:tabs>
          <w:tab w:val="decimal" w:pos="8222"/>
          <w:tab w:val="left" w:pos="8647"/>
        </w:tabs>
        <w:rPr>
          <w:b/>
        </w:rPr>
      </w:pPr>
      <w:r w:rsidRPr="00CA2455">
        <w:rPr>
          <w:b/>
        </w:rPr>
        <w:t>1.NP</w:t>
      </w:r>
    </w:p>
    <w:p w14:paraId="6858616A" w14:textId="77777777" w:rsidR="009B3007" w:rsidRPr="00CA2455" w:rsidRDefault="009B3007" w:rsidP="009B3007">
      <w:pPr>
        <w:tabs>
          <w:tab w:val="decimal" w:pos="8222"/>
          <w:tab w:val="left" w:pos="8647"/>
        </w:tabs>
      </w:pPr>
      <w:r w:rsidRPr="00CA2455">
        <w:t xml:space="preserve">Potřeba tepla prostory dopravce </w:t>
      </w:r>
      <w:r w:rsidRPr="00CA2455">
        <w:tab/>
        <w:t>10,47 kW</w:t>
      </w:r>
    </w:p>
    <w:p w14:paraId="219E1632" w14:textId="77777777" w:rsidR="009B3007" w:rsidRPr="00CA2455" w:rsidRDefault="009B3007" w:rsidP="009B3007">
      <w:pPr>
        <w:tabs>
          <w:tab w:val="decimal" w:pos="8222"/>
          <w:tab w:val="left" w:pos="8647"/>
        </w:tabs>
      </w:pPr>
      <w:r w:rsidRPr="00CA2455">
        <w:t>Potřeba tepla prostory ŽSDC</w:t>
      </w:r>
      <w:r w:rsidRPr="00CA2455">
        <w:tab/>
        <w:t>7,70</w:t>
      </w:r>
      <w:r w:rsidRPr="00CA2455">
        <w:tab/>
        <w:t>kW</w:t>
      </w:r>
    </w:p>
    <w:p w14:paraId="48C64B37" w14:textId="77777777" w:rsidR="009B3007" w:rsidRPr="00CA2455" w:rsidRDefault="009B3007" w:rsidP="009B3007">
      <w:pPr>
        <w:tabs>
          <w:tab w:val="decimal" w:pos="8222"/>
          <w:tab w:val="left" w:pos="8647"/>
        </w:tabs>
        <w:rPr>
          <w:b/>
        </w:rPr>
      </w:pPr>
      <w:r w:rsidRPr="00CA2455">
        <w:rPr>
          <w:b/>
        </w:rPr>
        <w:t>2.NP</w:t>
      </w:r>
    </w:p>
    <w:p w14:paraId="7A4048A8" w14:textId="77777777" w:rsidR="009B3007" w:rsidRPr="00CA2455" w:rsidRDefault="009B3007" w:rsidP="009B3007">
      <w:pPr>
        <w:tabs>
          <w:tab w:val="decimal" w:pos="8222"/>
          <w:tab w:val="left" w:pos="8647"/>
        </w:tabs>
      </w:pPr>
      <w:r w:rsidRPr="00CA2455">
        <w:t xml:space="preserve">Potřeba tepla byt č.1 </w:t>
      </w:r>
      <w:r w:rsidRPr="00CA2455">
        <w:tab/>
        <w:t>2,75</w:t>
      </w:r>
      <w:r w:rsidRPr="00CA2455">
        <w:tab/>
        <w:t>kW</w:t>
      </w:r>
    </w:p>
    <w:p w14:paraId="0F304068" w14:textId="77777777" w:rsidR="009B3007" w:rsidRPr="00CA2455" w:rsidRDefault="009B3007" w:rsidP="009B3007">
      <w:pPr>
        <w:tabs>
          <w:tab w:val="decimal" w:pos="8222"/>
          <w:tab w:val="left" w:pos="8647"/>
        </w:tabs>
      </w:pPr>
      <w:r w:rsidRPr="00CA2455">
        <w:t>Potřeba tepla byt č.2</w:t>
      </w:r>
      <w:r w:rsidRPr="00CA2455">
        <w:tab/>
        <w:t>1,83</w:t>
      </w:r>
      <w:r w:rsidRPr="00CA2455">
        <w:tab/>
        <w:t>kW</w:t>
      </w:r>
    </w:p>
    <w:p w14:paraId="4923947F" w14:textId="77777777" w:rsidR="009B3007" w:rsidRPr="00CA2455" w:rsidRDefault="009B3007" w:rsidP="009B3007">
      <w:pPr>
        <w:tabs>
          <w:tab w:val="decimal" w:pos="8222"/>
          <w:tab w:val="left" w:pos="8647"/>
        </w:tabs>
      </w:pPr>
      <w:r w:rsidRPr="00CA2455">
        <w:t>Potřeba tepla byt č.3</w:t>
      </w:r>
      <w:r w:rsidRPr="00CA2455">
        <w:tab/>
        <w:t>2,99</w:t>
      </w:r>
      <w:r w:rsidRPr="00CA2455">
        <w:tab/>
        <w:t>kW</w:t>
      </w:r>
    </w:p>
    <w:p w14:paraId="7504A73F" w14:textId="77777777" w:rsidR="009B3007" w:rsidRPr="00CA2455" w:rsidRDefault="009B3007" w:rsidP="009B3007">
      <w:pPr>
        <w:tabs>
          <w:tab w:val="decimal" w:pos="8222"/>
          <w:tab w:val="left" w:pos="8647"/>
        </w:tabs>
      </w:pPr>
      <w:r w:rsidRPr="00CA2455">
        <w:t>Potřeba tepla byt č.4</w:t>
      </w:r>
      <w:r w:rsidRPr="00CA2455">
        <w:tab/>
        <w:t>2,51</w:t>
      </w:r>
      <w:r w:rsidRPr="00CA2455">
        <w:tab/>
        <w:t>kW</w:t>
      </w:r>
    </w:p>
    <w:p w14:paraId="4E91174B" w14:textId="77777777" w:rsidR="009B3007" w:rsidRPr="00CA2455" w:rsidRDefault="009B3007" w:rsidP="009B3007">
      <w:pPr>
        <w:tabs>
          <w:tab w:val="decimal" w:pos="8222"/>
          <w:tab w:val="left" w:pos="8647"/>
        </w:tabs>
      </w:pPr>
      <w:r w:rsidRPr="00CA2455">
        <w:t>Potřeba tepla byt č.5</w:t>
      </w:r>
      <w:r w:rsidRPr="00CA2455">
        <w:tab/>
        <w:t>1,39</w:t>
      </w:r>
      <w:r w:rsidRPr="00CA2455">
        <w:tab/>
        <w:t>kW</w:t>
      </w:r>
    </w:p>
    <w:p w14:paraId="2F377861" w14:textId="77777777" w:rsidR="009B3007" w:rsidRPr="00CA2455" w:rsidRDefault="009B3007" w:rsidP="009B3007">
      <w:pPr>
        <w:tabs>
          <w:tab w:val="decimal" w:pos="8222"/>
          <w:tab w:val="left" w:pos="8647"/>
        </w:tabs>
        <w:rPr>
          <w:u w:val="single"/>
        </w:rPr>
      </w:pPr>
      <w:r w:rsidRPr="00CA2455">
        <w:rPr>
          <w:u w:val="single"/>
        </w:rPr>
        <w:lastRenderedPageBreak/>
        <w:t>Potřeba tepla komerce</w:t>
      </w:r>
      <w:r w:rsidRPr="00CA2455">
        <w:rPr>
          <w:u w:val="single"/>
        </w:rPr>
        <w:tab/>
        <w:t>2,79</w:t>
      </w:r>
      <w:r w:rsidRPr="00CA2455">
        <w:rPr>
          <w:u w:val="single"/>
        </w:rPr>
        <w:tab/>
        <w:t>kW</w:t>
      </w:r>
    </w:p>
    <w:p w14:paraId="7E11FCCC" w14:textId="77777777" w:rsidR="009B3007" w:rsidRPr="00CA2455" w:rsidRDefault="009B3007" w:rsidP="009B3007">
      <w:pPr>
        <w:pStyle w:val="Zpat"/>
        <w:tabs>
          <w:tab w:val="clear" w:pos="4536"/>
          <w:tab w:val="clear" w:pos="9072"/>
          <w:tab w:val="decimal" w:pos="8222"/>
          <w:tab w:val="left" w:pos="8647"/>
        </w:tabs>
        <w:rPr>
          <w:b/>
        </w:rPr>
      </w:pPr>
      <w:r w:rsidRPr="00CA2455">
        <w:rPr>
          <w:b/>
        </w:rPr>
        <w:t>Požadovaná potřeba tepla celkem</w:t>
      </w:r>
      <w:r w:rsidRPr="00CA2455">
        <w:rPr>
          <w:b/>
        </w:rPr>
        <w:tab/>
        <w:t>32,46</w:t>
      </w:r>
      <w:r w:rsidRPr="00CA2455">
        <w:rPr>
          <w:b/>
        </w:rPr>
        <w:tab/>
        <w:t>kW</w:t>
      </w:r>
    </w:p>
    <w:p w14:paraId="131C1CF7" w14:textId="77777777" w:rsidR="009B3007" w:rsidRPr="00CA2455" w:rsidRDefault="009B3007" w:rsidP="009B3007">
      <w:pPr>
        <w:pStyle w:val="ARIAL11"/>
        <w:tabs>
          <w:tab w:val="left" w:pos="6521"/>
          <w:tab w:val="left" w:pos="7655"/>
        </w:tabs>
        <w:rPr>
          <w:rFonts w:ascii="Arial Narrow" w:hAnsi="Arial Narrow"/>
        </w:rPr>
      </w:pPr>
    </w:p>
    <w:p w14:paraId="388FF723" w14:textId="77777777" w:rsidR="009B3007" w:rsidRPr="00CA2455" w:rsidRDefault="009B3007" w:rsidP="009B3007">
      <w:pPr>
        <w:pStyle w:val="ARIAL11"/>
        <w:tabs>
          <w:tab w:val="left" w:pos="6521"/>
          <w:tab w:val="left" w:pos="7655"/>
        </w:tabs>
        <w:rPr>
          <w:rFonts w:ascii="Arial Narrow" w:hAnsi="Arial Narrow"/>
          <w:vertAlign w:val="superscript"/>
        </w:rPr>
      </w:pPr>
      <w:r w:rsidRPr="00CA2455">
        <w:rPr>
          <w:rFonts w:ascii="Arial Narrow" w:hAnsi="Arial Narrow"/>
        </w:rPr>
        <w:t xml:space="preserve">Ztráta tepla prostupem </w:t>
      </w:r>
      <w:r w:rsidRPr="00CA2455">
        <w:rPr>
          <w:rFonts w:ascii="Arial Narrow" w:hAnsi="Arial Narrow"/>
        </w:rPr>
        <w:tab/>
        <w:t>Ф</w:t>
      </w:r>
      <w:r w:rsidRPr="00CA2455">
        <w:rPr>
          <w:rFonts w:ascii="Arial Narrow" w:hAnsi="Arial Narrow"/>
          <w:vertAlign w:val="subscript"/>
        </w:rPr>
        <w:t>(Tb)</w:t>
      </w:r>
      <w:r w:rsidRPr="00CA2455">
        <w:rPr>
          <w:rFonts w:ascii="Arial Narrow" w:hAnsi="Arial Narrow"/>
        </w:rPr>
        <w:tab/>
        <w:t>= 12 851W</w:t>
      </w:r>
    </w:p>
    <w:p w14:paraId="0608D787" w14:textId="77777777" w:rsidR="009B3007" w:rsidRPr="00CA2455" w:rsidRDefault="009B3007" w:rsidP="009B3007">
      <w:pPr>
        <w:pStyle w:val="ARIAL11"/>
        <w:tabs>
          <w:tab w:val="left" w:pos="6521"/>
          <w:tab w:val="left" w:pos="7655"/>
          <w:tab w:val="left" w:pos="7938"/>
          <w:tab w:val="decimal" w:pos="8647"/>
          <w:tab w:val="left" w:pos="8931"/>
        </w:tabs>
        <w:rPr>
          <w:rFonts w:ascii="Arial Narrow" w:hAnsi="Arial Narrow"/>
          <w:vertAlign w:val="superscript"/>
        </w:rPr>
      </w:pPr>
      <w:r w:rsidRPr="00CA2455">
        <w:rPr>
          <w:rFonts w:ascii="Arial Narrow" w:hAnsi="Arial Narrow"/>
        </w:rPr>
        <w:t xml:space="preserve">Ztráta tepla výměnou vzduchu </w:t>
      </w:r>
      <w:r w:rsidRPr="00CA2455">
        <w:rPr>
          <w:rFonts w:ascii="Arial Narrow" w:hAnsi="Arial Narrow"/>
        </w:rPr>
        <w:tab/>
        <w:t>Ф</w:t>
      </w:r>
      <w:r w:rsidRPr="00CA2455">
        <w:rPr>
          <w:rFonts w:ascii="Arial Narrow" w:hAnsi="Arial Narrow"/>
          <w:vertAlign w:val="subscript"/>
        </w:rPr>
        <w:t>(Vb)</w:t>
      </w:r>
      <w:r w:rsidRPr="00CA2455">
        <w:rPr>
          <w:rFonts w:ascii="Arial Narrow" w:hAnsi="Arial Narrow"/>
        </w:rPr>
        <w:tab/>
        <w:t>= 12 261</w:t>
      </w:r>
      <w:r w:rsidRPr="00CA2455">
        <w:rPr>
          <w:rFonts w:ascii="Arial Narrow" w:hAnsi="Arial Narrow"/>
        </w:rPr>
        <w:tab/>
        <w:t>W</w:t>
      </w:r>
    </w:p>
    <w:p w14:paraId="1C411968" w14:textId="77777777" w:rsidR="009B3007" w:rsidRPr="00CA2455" w:rsidRDefault="009B3007" w:rsidP="009B3007">
      <w:pPr>
        <w:pStyle w:val="ARIAL11"/>
        <w:tabs>
          <w:tab w:val="left" w:pos="-1985"/>
          <w:tab w:val="left" w:pos="6521"/>
          <w:tab w:val="left" w:pos="7655"/>
          <w:tab w:val="left" w:pos="7938"/>
          <w:tab w:val="decimal" w:pos="8647"/>
          <w:tab w:val="left" w:pos="8931"/>
        </w:tabs>
        <w:rPr>
          <w:rFonts w:ascii="Arial Narrow" w:hAnsi="Arial Narrow"/>
          <w:b/>
        </w:rPr>
      </w:pPr>
      <w:r w:rsidRPr="00CA2455">
        <w:rPr>
          <w:rFonts w:ascii="Arial Narrow" w:hAnsi="Arial Narrow"/>
          <w:b/>
        </w:rPr>
        <w:t>Potřeba tepelného výkonu (dle ČSN EN 12831)</w:t>
      </w:r>
      <w:r w:rsidRPr="00CA2455">
        <w:rPr>
          <w:rFonts w:ascii="Arial Narrow" w:hAnsi="Arial Narrow"/>
          <w:b/>
        </w:rPr>
        <w:tab/>
        <w:t>Q</w:t>
      </w:r>
      <w:r w:rsidRPr="00CA2455">
        <w:rPr>
          <w:rFonts w:ascii="Arial Narrow" w:hAnsi="Arial Narrow"/>
          <w:b/>
          <w:vertAlign w:val="subscript"/>
        </w:rPr>
        <w:t>cm</w:t>
      </w:r>
      <w:r w:rsidRPr="00CA2455">
        <w:rPr>
          <w:rFonts w:ascii="Arial Narrow" w:hAnsi="Arial Narrow"/>
          <w:b/>
        </w:rPr>
        <w:tab/>
        <w:t>= 25 112</w:t>
      </w:r>
      <w:r w:rsidRPr="00CA2455">
        <w:rPr>
          <w:rFonts w:ascii="Arial Narrow" w:hAnsi="Arial Narrow"/>
          <w:b/>
        </w:rPr>
        <w:tab/>
        <w:t>W</w:t>
      </w:r>
    </w:p>
    <w:p w14:paraId="08786993" w14:textId="77777777" w:rsidR="009B3007" w:rsidRPr="00CA2455" w:rsidRDefault="009B3007" w:rsidP="009B3007">
      <w:pPr>
        <w:pStyle w:val="ARIAL11"/>
        <w:tabs>
          <w:tab w:val="left" w:pos="5954"/>
          <w:tab w:val="left" w:pos="7371"/>
          <w:tab w:val="left" w:pos="8931"/>
        </w:tabs>
        <w:rPr>
          <w:rFonts w:ascii="Arial Narrow" w:hAnsi="Arial Narrow"/>
          <w:i/>
        </w:rPr>
      </w:pPr>
    </w:p>
    <w:p w14:paraId="0E76E820" w14:textId="77777777" w:rsidR="009B3007" w:rsidRPr="00CA2455" w:rsidRDefault="009B3007" w:rsidP="009B3007">
      <w:pPr>
        <w:pStyle w:val="ARIAL11"/>
        <w:tabs>
          <w:tab w:val="left" w:pos="6521"/>
          <w:tab w:val="left" w:pos="7371"/>
          <w:tab w:val="decimal" w:pos="8364"/>
          <w:tab w:val="left" w:pos="8931"/>
        </w:tabs>
        <w:rPr>
          <w:rFonts w:ascii="Arial Narrow" w:hAnsi="Arial Narrow"/>
          <w:vertAlign w:val="superscript"/>
        </w:rPr>
      </w:pPr>
      <w:r w:rsidRPr="00CA2455">
        <w:rPr>
          <w:rFonts w:ascii="Arial Narrow" w:hAnsi="Arial Narrow"/>
        </w:rPr>
        <w:t>Podíl výměny vzduchu na celkových ztrátách</w:t>
      </w:r>
      <w:r w:rsidRPr="00CA2455">
        <w:rPr>
          <w:rFonts w:ascii="Arial Narrow" w:hAnsi="Arial Narrow"/>
        </w:rPr>
        <w:tab/>
        <w:t>Ф</w:t>
      </w:r>
      <w:r w:rsidRPr="00CA2455">
        <w:rPr>
          <w:rFonts w:ascii="Arial Narrow" w:hAnsi="Arial Narrow"/>
          <w:vertAlign w:val="subscript"/>
        </w:rPr>
        <w:t>(Vb)</w:t>
      </w:r>
      <w:r w:rsidRPr="00CA2455">
        <w:rPr>
          <w:rFonts w:ascii="Arial Narrow" w:hAnsi="Arial Narrow"/>
        </w:rPr>
        <w:t xml:space="preserve"> / Ф</w:t>
      </w:r>
      <w:r w:rsidRPr="00CA2455">
        <w:rPr>
          <w:rFonts w:ascii="Arial Narrow" w:hAnsi="Arial Narrow"/>
          <w:vertAlign w:val="subscript"/>
        </w:rPr>
        <w:t>(Cb)</w:t>
      </w:r>
      <w:r w:rsidRPr="00CA2455">
        <w:rPr>
          <w:rFonts w:ascii="Arial Narrow" w:hAnsi="Arial Narrow"/>
        </w:rPr>
        <w:t xml:space="preserve"> = 0,49</w:t>
      </w:r>
    </w:p>
    <w:p w14:paraId="02B3BE30" w14:textId="77777777" w:rsidR="009B3007" w:rsidRPr="00CA2455" w:rsidRDefault="009B3007" w:rsidP="009B3007">
      <w:pPr>
        <w:pStyle w:val="ARIAL11"/>
        <w:tabs>
          <w:tab w:val="left" w:pos="-1560"/>
          <w:tab w:val="left" w:pos="6521"/>
          <w:tab w:val="left" w:pos="7371"/>
          <w:tab w:val="decimal" w:pos="8364"/>
          <w:tab w:val="left" w:pos="8931"/>
        </w:tabs>
        <w:rPr>
          <w:rFonts w:ascii="Arial Narrow" w:hAnsi="Arial Narrow"/>
        </w:rPr>
      </w:pPr>
      <w:r w:rsidRPr="00CA2455">
        <w:rPr>
          <w:rFonts w:ascii="Arial Narrow" w:hAnsi="Arial Narrow"/>
        </w:rPr>
        <w:t>Podíl ztrát prostupem na celkových ztrátách</w:t>
      </w:r>
      <w:r w:rsidRPr="00CA2455">
        <w:rPr>
          <w:rFonts w:ascii="Arial Narrow" w:hAnsi="Arial Narrow"/>
        </w:rPr>
        <w:tab/>
        <w:t>Ф</w:t>
      </w:r>
      <w:r w:rsidRPr="00CA2455">
        <w:rPr>
          <w:rFonts w:ascii="Arial Narrow" w:hAnsi="Arial Narrow"/>
          <w:vertAlign w:val="subscript"/>
        </w:rPr>
        <w:t>(Tb)</w:t>
      </w:r>
      <w:r w:rsidRPr="00CA2455">
        <w:rPr>
          <w:rFonts w:ascii="Arial Narrow" w:hAnsi="Arial Narrow"/>
        </w:rPr>
        <w:t xml:space="preserve"> / Ф</w:t>
      </w:r>
      <w:r w:rsidRPr="00CA2455">
        <w:rPr>
          <w:rFonts w:ascii="Arial Narrow" w:hAnsi="Arial Narrow"/>
          <w:vertAlign w:val="subscript"/>
        </w:rPr>
        <w:t>(Cb)</w:t>
      </w:r>
      <w:r w:rsidRPr="00CA2455">
        <w:rPr>
          <w:rFonts w:ascii="Arial Narrow" w:hAnsi="Arial Narrow"/>
        </w:rPr>
        <w:t xml:space="preserve"> = 0,51</w:t>
      </w:r>
    </w:p>
    <w:p w14:paraId="4493F182" w14:textId="77777777" w:rsidR="009B3007" w:rsidRPr="00CA2455" w:rsidRDefault="009B3007" w:rsidP="009B3007">
      <w:pPr>
        <w:pStyle w:val="ARIAL11"/>
        <w:tabs>
          <w:tab w:val="left" w:pos="-1560"/>
          <w:tab w:val="left" w:pos="6521"/>
          <w:tab w:val="left" w:pos="7371"/>
          <w:tab w:val="decimal" w:pos="8364"/>
          <w:tab w:val="left" w:pos="8931"/>
        </w:tabs>
        <w:rPr>
          <w:rFonts w:ascii="Arial Narrow" w:hAnsi="Arial Narrow"/>
        </w:rPr>
      </w:pPr>
    </w:p>
    <w:p w14:paraId="7AA4D94C" w14:textId="77777777" w:rsidR="009B3007" w:rsidRPr="00CA2455" w:rsidRDefault="009B3007" w:rsidP="009B3007">
      <w:pPr>
        <w:tabs>
          <w:tab w:val="decimal" w:pos="7938"/>
          <w:tab w:val="left" w:pos="8364"/>
        </w:tabs>
      </w:pPr>
      <w:r w:rsidRPr="00CA2455">
        <w:t>Roční potřeba energie pro vytápění objektu</w:t>
      </w:r>
      <w:r w:rsidRPr="00CA2455">
        <w:tab/>
        <w:t>58,93</w:t>
      </w:r>
      <w:r w:rsidRPr="00CA2455">
        <w:tab/>
        <w:t>MWh/r</w:t>
      </w:r>
    </w:p>
    <w:p w14:paraId="21313DFC" w14:textId="77777777" w:rsidR="009B3007" w:rsidRPr="00CA2455" w:rsidRDefault="009B3007" w:rsidP="009B3007">
      <w:pPr>
        <w:tabs>
          <w:tab w:val="decimal" w:pos="7938"/>
          <w:tab w:val="left" w:pos="8364"/>
        </w:tabs>
      </w:pPr>
      <w:r w:rsidRPr="00CA2455">
        <w:tab/>
        <w:t>212,20</w:t>
      </w:r>
      <w:r w:rsidRPr="00CA2455">
        <w:tab/>
        <w:t>GJ/r</w:t>
      </w:r>
    </w:p>
    <w:p w14:paraId="7923AC4F" w14:textId="77777777" w:rsidR="009B3007" w:rsidRPr="00CA2455" w:rsidRDefault="009B3007" w:rsidP="009B3007">
      <w:pPr>
        <w:tabs>
          <w:tab w:val="decimal" w:pos="7938"/>
          <w:tab w:val="left" w:pos="8364"/>
        </w:tabs>
      </w:pPr>
    </w:p>
    <w:p w14:paraId="689642A4" w14:textId="77777777" w:rsidR="009B3007" w:rsidRPr="00CA2455" w:rsidRDefault="009B3007" w:rsidP="009B3007">
      <w:pPr>
        <w:tabs>
          <w:tab w:val="decimal" w:pos="7938"/>
          <w:tab w:val="left" w:pos="8364"/>
        </w:tabs>
      </w:pPr>
      <w:r w:rsidRPr="00CA2455">
        <w:t>Potřeba tepla pro ohřev TV</w:t>
      </w:r>
      <w:r w:rsidRPr="00CA2455">
        <w:tab/>
        <w:t>42,90</w:t>
      </w:r>
      <w:r w:rsidRPr="00CA2455">
        <w:tab/>
        <w:t>MWh/r</w:t>
      </w:r>
    </w:p>
    <w:p w14:paraId="678775CD" w14:textId="77777777" w:rsidR="009B3007" w:rsidRPr="00CA2455" w:rsidRDefault="009B3007" w:rsidP="009B3007">
      <w:pPr>
        <w:pBdr>
          <w:bottom w:val="single" w:sz="4" w:space="1" w:color="auto"/>
        </w:pBdr>
        <w:tabs>
          <w:tab w:val="decimal" w:pos="7938"/>
          <w:tab w:val="left" w:pos="8364"/>
        </w:tabs>
      </w:pPr>
      <w:r w:rsidRPr="00CA2455">
        <w:tab/>
        <w:t>154,50</w:t>
      </w:r>
      <w:r w:rsidRPr="00CA2455">
        <w:tab/>
        <w:t>GJ/r</w:t>
      </w:r>
    </w:p>
    <w:p w14:paraId="52BF2CB6" w14:textId="77777777" w:rsidR="009B3007" w:rsidRPr="00CA2455" w:rsidRDefault="009B3007" w:rsidP="009B3007">
      <w:pPr>
        <w:tabs>
          <w:tab w:val="decimal" w:pos="7938"/>
          <w:tab w:val="left" w:pos="8364"/>
        </w:tabs>
        <w:rPr>
          <w:b/>
        </w:rPr>
      </w:pPr>
      <w:r w:rsidRPr="00CA2455">
        <w:rPr>
          <w:b/>
        </w:rPr>
        <w:t>Požadovaná roční potřeba energie pro vytápění a ohřev TV celkem</w:t>
      </w:r>
      <w:r w:rsidRPr="00CA2455">
        <w:rPr>
          <w:b/>
        </w:rPr>
        <w:tab/>
        <w:t>101,83</w:t>
      </w:r>
      <w:r w:rsidRPr="00CA2455">
        <w:rPr>
          <w:b/>
        </w:rPr>
        <w:tab/>
        <w:t>MWh/r</w:t>
      </w:r>
    </w:p>
    <w:p w14:paraId="0B2329E5" w14:textId="77777777" w:rsidR="009B3007" w:rsidRPr="00CA2455" w:rsidRDefault="009B3007" w:rsidP="009B3007">
      <w:pPr>
        <w:pStyle w:val="Zpat"/>
        <w:tabs>
          <w:tab w:val="clear" w:pos="4536"/>
          <w:tab w:val="clear" w:pos="9072"/>
          <w:tab w:val="decimal" w:pos="7938"/>
          <w:tab w:val="left" w:pos="8364"/>
        </w:tabs>
        <w:rPr>
          <w:b/>
        </w:rPr>
      </w:pPr>
      <w:r w:rsidRPr="00CA2455">
        <w:rPr>
          <w:b/>
        </w:rPr>
        <w:tab/>
        <w:t>366,70</w:t>
      </w:r>
      <w:r w:rsidRPr="00CA2455">
        <w:rPr>
          <w:b/>
        </w:rPr>
        <w:tab/>
        <w:t>GJ/r</w:t>
      </w:r>
    </w:p>
    <w:p w14:paraId="5F0AFF9F" w14:textId="77777777" w:rsidR="009B3007" w:rsidRPr="00CA2455" w:rsidRDefault="009B3007" w:rsidP="009B3007">
      <w:r w:rsidRPr="00CA2455">
        <w:t>V závěru technické zprávy části tepelná technika je:</w:t>
      </w:r>
    </w:p>
    <w:p w14:paraId="43FD50E7" w14:textId="77777777" w:rsidR="009B3007" w:rsidRPr="00CA2455" w:rsidRDefault="009B3007" w:rsidP="009B3007">
      <w:r w:rsidRPr="00CA2455">
        <w:tab/>
        <w:t>-výpočet tepelných ztrát</w:t>
      </w:r>
    </w:p>
    <w:p w14:paraId="68157519" w14:textId="77777777" w:rsidR="009B3007" w:rsidRPr="00CA2455" w:rsidRDefault="009B3007" w:rsidP="009B3007">
      <w:r w:rsidRPr="00CA2455">
        <w:tab/>
        <w:t>-tepelné vlastností konstrukcí</w:t>
      </w:r>
    </w:p>
    <w:p w14:paraId="1A3A2F5A" w14:textId="77777777" w:rsidR="004C2890" w:rsidRPr="00CA2455" w:rsidRDefault="009B3007" w:rsidP="009B3007">
      <w:r w:rsidRPr="00CA2455">
        <w:tab/>
        <w:t>-roční spotřeba paliv a energie</w:t>
      </w:r>
    </w:p>
    <w:p w14:paraId="45375F6B" w14:textId="77777777" w:rsidR="007D1846" w:rsidRPr="00CA2455" w:rsidRDefault="007D1846" w:rsidP="00295CD4">
      <w:pPr>
        <w:pStyle w:val="Nadpis2"/>
        <w:ind w:left="709"/>
      </w:pPr>
      <w:bookmarkStart w:id="167" w:name="_Toc514232248"/>
      <w:bookmarkStart w:id="168" w:name="_Toc45110262"/>
      <w:r w:rsidRPr="00CA2455">
        <w:t>Bezbariérové užívání stavby</w:t>
      </w:r>
      <w:bookmarkEnd w:id="167"/>
      <w:bookmarkEnd w:id="168"/>
    </w:p>
    <w:p w14:paraId="78546FE6" w14:textId="77777777" w:rsidR="000B6DFE" w:rsidRPr="00CA2455" w:rsidRDefault="000B6DFE" w:rsidP="000B6DFE">
      <w:r w:rsidRPr="00CA2455">
        <w:t>Následují údaje o splnění požadavků vyplívajících z</w:t>
      </w:r>
      <w:r w:rsidRPr="00CA2455">
        <w:rPr>
          <w:lang w:eastAsia="cs-CZ"/>
        </w:rPr>
        <w:t xml:space="preserve"> vyhlášky č. 398/2009 Sb., o obecných technických požadavcích zabezpečujících bezbariérové užívání staveb osobami s omezenou schopností pohybu a orientace.</w:t>
      </w:r>
    </w:p>
    <w:p w14:paraId="5A55B733" w14:textId="77777777" w:rsidR="00E32145" w:rsidRPr="00CA2455" w:rsidRDefault="00E32145" w:rsidP="00E32145">
      <w:pPr>
        <w:ind w:left="142"/>
        <w:rPr>
          <w:color w:val="FF0000"/>
        </w:rPr>
      </w:pPr>
    </w:p>
    <w:p w14:paraId="2562080E" w14:textId="77777777" w:rsidR="00E32145" w:rsidRPr="00CA2455" w:rsidRDefault="00E32145" w:rsidP="00295CD4">
      <w:pPr>
        <w:pStyle w:val="Nadpis3"/>
        <w:ind w:left="851"/>
        <w:jc w:val="both"/>
      </w:pPr>
      <w:bookmarkStart w:id="169" w:name="_Toc514232249"/>
      <w:bookmarkStart w:id="170" w:name="_Toc45110263"/>
      <w:r w:rsidRPr="00CA2455">
        <w:t>Osoby s omezenou schopností pohybu - užívání stavby s ohledem na interoperabilitu</w:t>
      </w:r>
      <w:bookmarkEnd w:id="169"/>
      <w:bookmarkEnd w:id="170"/>
    </w:p>
    <w:p w14:paraId="3CDBC379" w14:textId="77777777" w:rsidR="000B6DFE" w:rsidRPr="00CA2455" w:rsidRDefault="000B6DFE" w:rsidP="000B6DFE">
      <w:pPr>
        <w:rPr>
          <w:lang w:eastAsia="cs-CZ"/>
        </w:rPr>
      </w:pPr>
      <w:bookmarkStart w:id="171" w:name="_Toc514232253"/>
      <w:r w:rsidRPr="00CA2455">
        <w:rPr>
          <w:lang w:eastAsia="cs-CZ"/>
        </w:rPr>
        <w:t xml:space="preserve">Požadavky vyhlášky č. 398/2009 Sb., o obecných technických požadavcích zabezpečujících bezbariérové užívání staveb osobami s omezenou schopností pohybu a orientace, jsou v projektu zohledněny. </w:t>
      </w:r>
    </w:p>
    <w:p w14:paraId="55E6D03F" w14:textId="77777777" w:rsidR="000B6DFE" w:rsidRPr="00CA2455" w:rsidRDefault="000B6DFE" w:rsidP="000B6DFE">
      <w:pPr>
        <w:pStyle w:val="nadpis40"/>
        <w:spacing w:after="0"/>
      </w:pPr>
      <w:bookmarkStart w:id="172" w:name="_Toc514330910"/>
      <w:bookmarkStart w:id="173" w:name="_Toc529286247"/>
      <w:r w:rsidRPr="00CA2455">
        <w:t>Možnost překonat výškové rozdíly</w:t>
      </w:r>
      <w:bookmarkEnd w:id="172"/>
      <w:bookmarkEnd w:id="173"/>
    </w:p>
    <w:p w14:paraId="12CFF22E" w14:textId="77777777" w:rsidR="00B47070" w:rsidRPr="00CA2455" w:rsidRDefault="00B47070" w:rsidP="00B47070">
      <w:bookmarkStart w:id="174" w:name="_Hlk10552705"/>
      <w:r w:rsidRPr="00CA2455">
        <w:rPr>
          <w:lang w:eastAsia="cs-CZ"/>
        </w:rPr>
        <w:t>Konstrukce peronu bude v celé ploše vyvýšena cca o 100mm. Výškový rozdíl mezi čistými podlahami v interiéru a povrchem peronu bude činit 20mm. Jsou navrženy</w:t>
      </w:r>
      <w:r w:rsidRPr="00CA2455">
        <w:rPr>
          <w:b/>
          <w:lang w:eastAsia="cs-CZ"/>
        </w:rPr>
        <w:t xml:space="preserve"> </w:t>
      </w:r>
      <w:r w:rsidR="009A4FA7">
        <w:rPr>
          <w:b/>
          <w:lang w:eastAsia="cs-CZ"/>
        </w:rPr>
        <w:t>tři</w:t>
      </w:r>
      <w:r w:rsidRPr="00CA2455">
        <w:rPr>
          <w:b/>
          <w:lang w:eastAsia="cs-CZ"/>
        </w:rPr>
        <w:t xml:space="preserve"> nové rampy</w:t>
      </w:r>
      <w:r w:rsidRPr="00CA2455">
        <w:rPr>
          <w:bCs/>
          <w:lang w:eastAsia="cs-CZ"/>
        </w:rPr>
        <w:t xml:space="preserve"> (</w:t>
      </w:r>
      <w:r w:rsidR="009A4FA7">
        <w:rPr>
          <w:bCs/>
          <w:lang w:eastAsia="cs-CZ"/>
        </w:rPr>
        <w:t>2 ocelové</w:t>
      </w:r>
      <w:r w:rsidRPr="00CA2455">
        <w:rPr>
          <w:bCs/>
          <w:lang w:eastAsia="cs-CZ"/>
        </w:rPr>
        <w:t xml:space="preserve">, 1 betonová) </w:t>
      </w:r>
      <w:r w:rsidRPr="00CA2455">
        <w:rPr>
          <w:lang w:eastAsia="cs-CZ"/>
        </w:rPr>
        <w:t>a to tak, že cestující OSSPO bude schopna bezbariérově projet od přednádraží k pokladnám, přes perón až k vlaku.</w:t>
      </w:r>
    </w:p>
    <w:bookmarkEnd w:id="174"/>
    <w:p w14:paraId="4E8A9AC3" w14:textId="77777777" w:rsidR="000B6DFE" w:rsidRPr="00CA2455" w:rsidRDefault="000B6DFE" w:rsidP="000B6DFE">
      <w:pPr>
        <w:rPr>
          <w:u w:val="single"/>
          <w:lang w:eastAsia="cs-CZ"/>
        </w:rPr>
      </w:pPr>
      <w:r w:rsidRPr="00CA2455">
        <w:rPr>
          <w:u w:val="single"/>
          <w:lang w:eastAsia="cs-CZ"/>
        </w:rPr>
        <w:t>Snížený horizont vidění</w:t>
      </w:r>
    </w:p>
    <w:p w14:paraId="366012B1" w14:textId="77777777" w:rsidR="000B6DFE" w:rsidRPr="00CA2455" w:rsidRDefault="000B6DFE" w:rsidP="000B6DFE">
      <w:pPr>
        <w:rPr>
          <w:lang w:eastAsia="cs-CZ"/>
        </w:rPr>
      </w:pPr>
      <w:bookmarkStart w:id="175" w:name="_Hlk10552729"/>
      <w:r w:rsidRPr="00CA2455">
        <w:rPr>
          <w:lang w:eastAsia="cs-CZ"/>
        </w:rPr>
        <w:t>V projektu byl brán zřetel na výšku očí uživatele vozíku 1100-1200mm.</w:t>
      </w:r>
    </w:p>
    <w:bookmarkEnd w:id="175"/>
    <w:p w14:paraId="1EB9E0B4" w14:textId="77777777" w:rsidR="000B6DFE" w:rsidRPr="00CA2455" w:rsidRDefault="000B6DFE" w:rsidP="000B6DFE">
      <w:pPr>
        <w:rPr>
          <w:u w:val="single"/>
          <w:lang w:eastAsia="cs-CZ"/>
        </w:rPr>
      </w:pPr>
      <w:r w:rsidRPr="00CA2455">
        <w:rPr>
          <w:u w:val="single"/>
          <w:lang w:eastAsia="cs-CZ"/>
        </w:rPr>
        <w:t>Průchozí šířka</w:t>
      </w:r>
    </w:p>
    <w:p w14:paraId="5BEE090B" w14:textId="77777777" w:rsidR="000B6DFE" w:rsidRPr="00CA2455" w:rsidRDefault="000B6DFE" w:rsidP="000B6DFE">
      <w:pPr>
        <w:rPr>
          <w:lang w:eastAsia="cs-CZ"/>
        </w:rPr>
      </w:pPr>
      <w:r w:rsidRPr="00CA2455">
        <w:rPr>
          <w:lang w:eastAsia="cs-CZ"/>
        </w:rPr>
        <w:t>Je zachován min. 1,5m odstup od technického vybavení nástupiště, sloupů podepírajících zastřešení peronu, zábradlí. K zúžení na 0,9m může docházet jen v krátkých úsecích a odůvodněných případech. Max. průchozí šířka pod zastřešenou částí peronu s rezervou přesahuje hodnotu 1,8m (průchozí šířka pro 2 naproti sobě jedoucí vozíčkáře a to včetně odstupu).</w:t>
      </w:r>
    </w:p>
    <w:p w14:paraId="55DDD8EA" w14:textId="77777777" w:rsidR="000B6DFE" w:rsidRPr="00CA2455" w:rsidRDefault="000B6DFE" w:rsidP="000B6DFE">
      <w:pPr>
        <w:rPr>
          <w:u w:val="single"/>
          <w:lang w:eastAsia="cs-CZ"/>
        </w:rPr>
      </w:pPr>
      <w:r w:rsidRPr="00CA2455">
        <w:rPr>
          <w:u w:val="single"/>
          <w:lang w:eastAsia="cs-CZ"/>
        </w:rPr>
        <w:t>Manipulační plocha</w:t>
      </w:r>
    </w:p>
    <w:p w14:paraId="3AD774C1" w14:textId="77777777" w:rsidR="000B6DFE" w:rsidRPr="00CA2455" w:rsidRDefault="000B6DFE" w:rsidP="000B6DFE">
      <w:pPr>
        <w:rPr>
          <w:lang w:eastAsia="cs-CZ"/>
        </w:rPr>
      </w:pPr>
      <w:r w:rsidRPr="00CA2455">
        <w:rPr>
          <w:lang w:eastAsia="cs-CZ"/>
        </w:rPr>
        <w:t>V projektu počítáno s manipulační plochou, která je vytyčena kruhem o průměru 1500mm. V případě dveří, které se otevírají dovnitř, je manipulační plocha vytyčena obdélníkem 1500-2000mm.</w:t>
      </w:r>
    </w:p>
    <w:p w14:paraId="76A6F198" w14:textId="77777777" w:rsidR="000B6DFE" w:rsidRPr="00CA2455" w:rsidRDefault="000B6DFE" w:rsidP="000B6DFE">
      <w:pPr>
        <w:rPr>
          <w:u w:val="single"/>
          <w:lang w:eastAsia="cs-CZ"/>
        </w:rPr>
      </w:pPr>
      <w:r w:rsidRPr="00CA2455">
        <w:rPr>
          <w:u w:val="single"/>
          <w:lang w:eastAsia="cs-CZ"/>
        </w:rPr>
        <w:t>Dosahová výška</w:t>
      </w:r>
    </w:p>
    <w:p w14:paraId="7D8F3A1E" w14:textId="110DEFAD" w:rsidR="000B6DFE" w:rsidRPr="00CA2455" w:rsidRDefault="000B6DFE" w:rsidP="000B6DFE">
      <w:pPr>
        <w:rPr>
          <w:lang w:eastAsia="cs-CZ"/>
        </w:rPr>
      </w:pPr>
      <w:r w:rsidRPr="00CA2455">
        <w:rPr>
          <w:lang w:eastAsia="cs-CZ"/>
        </w:rPr>
        <w:t xml:space="preserve">Maximální dosahová výška je dle TSI PRM 1300/2014 1100mm, minimální 400mm. Na tyto hodnoty bude brán zřetel především </w:t>
      </w:r>
      <w:r w:rsidR="00F84B29">
        <w:rPr>
          <w:lang w:eastAsia="cs-CZ"/>
        </w:rPr>
        <w:t>tam</w:t>
      </w:r>
      <w:r w:rsidRPr="00CA2455">
        <w:rPr>
          <w:lang w:eastAsia="cs-CZ"/>
        </w:rPr>
        <w:t>, kde dochází k úpravám interiéru (výšky klik, madel, uzpůsobení pokladen). Výška zámků může být max. 1000mm.</w:t>
      </w:r>
    </w:p>
    <w:p w14:paraId="7AB5924C" w14:textId="77777777" w:rsidR="000B6DFE" w:rsidRPr="00CA2455" w:rsidRDefault="000B6DFE" w:rsidP="000B6DFE">
      <w:pPr>
        <w:rPr>
          <w:u w:val="single"/>
          <w:lang w:eastAsia="cs-CZ"/>
        </w:rPr>
      </w:pPr>
      <w:r w:rsidRPr="00CA2455">
        <w:rPr>
          <w:u w:val="single"/>
          <w:lang w:eastAsia="cs-CZ"/>
        </w:rPr>
        <w:t>Výškový rozdíl</w:t>
      </w:r>
    </w:p>
    <w:p w14:paraId="22BA6220" w14:textId="77777777" w:rsidR="000B6DFE" w:rsidRPr="00CA2455" w:rsidRDefault="000B6DFE" w:rsidP="000B6DFE">
      <w:pPr>
        <w:rPr>
          <w:lang w:eastAsia="cs-CZ"/>
        </w:rPr>
      </w:pPr>
      <w:r w:rsidRPr="00CA2455">
        <w:rPr>
          <w:lang w:eastAsia="cs-CZ"/>
        </w:rPr>
        <w:lastRenderedPageBreak/>
        <w:t>Maximální akceptovatelný výškový rozdíl dle 398/2009 Sb. může dosáhnout hodnoty 20mm, v případě prahu podle TSI PRM 1300/2014 25mm.</w:t>
      </w:r>
    </w:p>
    <w:p w14:paraId="63532A7B" w14:textId="77777777" w:rsidR="000B6DFE" w:rsidRPr="00CA2455" w:rsidRDefault="000B6DFE" w:rsidP="000B6DFE">
      <w:pPr>
        <w:rPr>
          <w:u w:val="single"/>
          <w:lang w:eastAsia="cs-CZ"/>
        </w:rPr>
      </w:pPr>
      <w:r w:rsidRPr="00CA2455">
        <w:rPr>
          <w:u w:val="single"/>
          <w:lang w:eastAsia="cs-CZ"/>
        </w:rPr>
        <w:t>Výška umístění textů</w:t>
      </w:r>
    </w:p>
    <w:p w14:paraId="0891AE1E" w14:textId="77777777" w:rsidR="000B6DFE" w:rsidRPr="00CA2455" w:rsidRDefault="000B6DFE" w:rsidP="000B6DFE">
      <w:pPr>
        <w:rPr>
          <w:lang w:eastAsia="cs-CZ"/>
        </w:rPr>
      </w:pPr>
      <w:r w:rsidRPr="00CA2455">
        <w:rPr>
          <w:lang w:eastAsia="cs-CZ"/>
        </w:rPr>
        <w:t>Informační text/tabule budou optimálně umístěny ve výšce 1,2m. Dle TSI PRM 1300/2014 pak max. ve výšce 1,6m (pro info o odjezdech/příjezdech vlaků). Informace budou umístěny na snadno přístupných místech.</w:t>
      </w:r>
    </w:p>
    <w:p w14:paraId="57D16AEC" w14:textId="77777777" w:rsidR="000B6DFE" w:rsidRPr="00CA2455" w:rsidRDefault="000B6DFE" w:rsidP="000B6DFE">
      <w:pPr>
        <w:rPr>
          <w:u w:val="single"/>
          <w:lang w:eastAsia="cs-CZ"/>
        </w:rPr>
      </w:pPr>
      <w:r w:rsidRPr="00CA2455">
        <w:rPr>
          <w:u w:val="single"/>
          <w:lang w:eastAsia="cs-CZ"/>
        </w:rPr>
        <w:t>Protiskluznost</w:t>
      </w:r>
    </w:p>
    <w:p w14:paraId="17FFB827" w14:textId="77777777" w:rsidR="000B6DFE" w:rsidRPr="00CA2455" w:rsidRDefault="000B6DFE" w:rsidP="000B6DFE">
      <w:pPr>
        <w:rPr>
          <w:lang w:eastAsia="cs-CZ"/>
        </w:rPr>
      </w:pPr>
      <w:r w:rsidRPr="00CA2455">
        <w:rPr>
          <w:lang w:eastAsia="cs-CZ"/>
        </w:rPr>
        <w:t>Veškerá navržené povrchové prvky musí podle ČSN 73 4959 splňovat min. požadavek drsnosti 0,6</w:t>
      </w:r>
      <w:r w:rsidRPr="00CA2455">
        <w:rPr>
          <w:rFonts w:cs="Arial"/>
          <w:rtl/>
          <w:lang w:eastAsia="cs-CZ" w:bidi="he-IL"/>
        </w:rPr>
        <w:t>ּּ</w:t>
      </w:r>
      <w:r w:rsidRPr="00CA2455">
        <w:rPr>
          <w:rFonts w:cs="Calibri"/>
          <w:rtl/>
          <w:lang w:eastAsia="cs-CZ" w:bidi="he-IL"/>
        </w:rPr>
        <w:t>+</w:t>
      </w:r>
      <w:r w:rsidRPr="00CA2455">
        <w:rPr>
          <w:lang w:eastAsia="cs-CZ"/>
        </w:rPr>
        <w:t>tgα. Součinitel smykového tření deklaruje výrobce.</w:t>
      </w:r>
    </w:p>
    <w:p w14:paraId="48487088" w14:textId="77777777" w:rsidR="00E32145" w:rsidRPr="00CA2455" w:rsidRDefault="00E32145" w:rsidP="00E32145">
      <w:pPr>
        <w:pStyle w:val="Nadpis2"/>
        <w:ind w:left="718"/>
      </w:pPr>
      <w:bookmarkStart w:id="176" w:name="_Toc45110264"/>
      <w:r w:rsidRPr="00CA2455">
        <w:t>Bezpečnost při užívání stavby</w:t>
      </w:r>
      <w:bookmarkEnd w:id="171"/>
      <w:bookmarkEnd w:id="176"/>
    </w:p>
    <w:p w14:paraId="1E11EC5F" w14:textId="77777777" w:rsidR="001C1B50" w:rsidRPr="00CA2455" w:rsidRDefault="001C1B50" w:rsidP="001C1B50">
      <w:pPr>
        <w:pStyle w:val="Nadpis3"/>
        <w:ind w:left="851"/>
        <w:jc w:val="both"/>
      </w:pPr>
      <w:bookmarkStart w:id="177" w:name="_Toc398543046"/>
      <w:bookmarkStart w:id="178" w:name="_Toc443384981"/>
      <w:bookmarkStart w:id="179" w:name="_Toc514232254"/>
      <w:bookmarkStart w:id="180" w:name="_Toc45110265"/>
      <w:r w:rsidRPr="00CA2455">
        <w:t>Běžné předpokládané užívání:</w:t>
      </w:r>
      <w:bookmarkEnd w:id="177"/>
      <w:bookmarkEnd w:id="178"/>
      <w:bookmarkEnd w:id="179"/>
      <w:bookmarkEnd w:id="180"/>
    </w:p>
    <w:p w14:paraId="30A5BF9F" w14:textId="77777777" w:rsidR="004C2890" w:rsidRPr="00CA2455" w:rsidRDefault="004C2890" w:rsidP="004C2890">
      <w:pPr>
        <w:rPr>
          <w:lang w:eastAsia="cs-CZ"/>
        </w:rPr>
      </w:pPr>
      <w:bookmarkStart w:id="181" w:name="_Toc398543047"/>
      <w:bookmarkStart w:id="182" w:name="_Toc443384982"/>
      <w:bookmarkStart w:id="183" w:name="_Toc514232255"/>
      <w:r w:rsidRPr="00CA2455">
        <w:rPr>
          <w:lang w:eastAsia="cs-CZ"/>
        </w:rPr>
        <w:t>Zahrnuje i užívání staršími osobami a dětmi. Nevztahuje se však na vědomé a úmyslné podstoupení rizika uživateli. To pak vyžaduje rozumné a odpovědné chování uživatelů.</w:t>
      </w:r>
    </w:p>
    <w:p w14:paraId="61B4F8B2" w14:textId="77777777" w:rsidR="001C1B50" w:rsidRPr="00CA2455" w:rsidRDefault="001C1B50" w:rsidP="001C1B50">
      <w:pPr>
        <w:pStyle w:val="Nadpis3"/>
        <w:ind w:left="851"/>
      </w:pPr>
      <w:bookmarkStart w:id="184" w:name="_Toc45110266"/>
      <w:r w:rsidRPr="00CA2455">
        <w:t>Běžná údržba:</w:t>
      </w:r>
      <w:bookmarkEnd w:id="181"/>
      <w:bookmarkEnd w:id="182"/>
      <w:bookmarkEnd w:id="183"/>
      <w:bookmarkEnd w:id="184"/>
    </w:p>
    <w:p w14:paraId="76B5BEDE" w14:textId="77777777" w:rsidR="004C2890" w:rsidRPr="00CA2455" w:rsidRDefault="004C2890" w:rsidP="004C2890">
      <w:bookmarkStart w:id="185" w:name="_Toc398543048"/>
      <w:bookmarkStart w:id="186" w:name="_Toc443384983"/>
      <w:bookmarkStart w:id="187" w:name="_Toc514232256"/>
      <w:r w:rsidRPr="00CA2455">
        <w:rPr>
          <w:lang w:eastAsia="cs-CZ"/>
        </w:rPr>
        <w:t xml:space="preserve">Preventivní opatření prováděných na stavbě tak, aby po dobu své životnosti mohla stavba plnit všechny své funkce. Patří sem čištění, provozní údržba, opravy a výměna částí stavby, je-li nutná, atd. </w:t>
      </w:r>
      <w:r w:rsidRPr="00CA2455">
        <w:t>Kontrolní prohlídky se provádí v termínu, kdy náklady na zásah, který je nutno učinit, jsou přiměřené hodnotě příslušné části stavby s přihlédnutím k vyvolaným nákladům.</w:t>
      </w:r>
    </w:p>
    <w:p w14:paraId="356854AB" w14:textId="77777777" w:rsidR="00016E54" w:rsidRPr="00CA2455" w:rsidRDefault="00016E54" w:rsidP="00016E54">
      <w:pPr>
        <w:pStyle w:val="Nadpis3"/>
        <w:ind w:left="851"/>
      </w:pPr>
      <w:bookmarkStart w:id="188" w:name="_Toc45110267"/>
      <w:r w:rsidRPr="00CA2455">
        <w:t>Bezpečnost práce při realizaci a užívání:</w:t>
      </w:r>
      <w:bookmarkEnd w:id="185"/>
      <w:bookmarkEnd w:id="186"/>
      <w:bookmarkEnd w:id="187"/>
      <w:bookmarkEnd w:id="188"/>
    </w:p>
    <w:p w14:paraId="7E84EE12" w14:textId="77777777" w:rsidR="004C2890" w:rsidRPr="00CA2455" w:rsidRDefault="004C2890" w:rsidP="004C2890">
      <w:pPr>
        <w:rPr>
          <w:szCs w:val="20"/>
          <w:lang w:eastAsia="cs-CZ"/>
        </w:rPr>
      </w:pPr>
      <w:bookmarkStart w:id="189" w:name="_Toc398543049"/>
      <w:bookmarkStart w:id="190" w:name="_Toc443384984"/>
      <w:bookmarkStart w:id="191" w:name="_Toc514232257"/>
      <w:r w:rsidRPr="00CA2455">
        <w:rPr>
          <w:lang w:eastAsia="cs-CZ"/>
        </w:rPr>
        <w:t xml:space="preserve">Stavba svým rozsahem spadá pod § 14 a další zákona č.309/2006 Sb. a </w:t>
      </w:r>
      <w:r w:rsidRPr="00CA2455">
        <w:rPr>
          <w:b/>
          <w:lang w:eastAsia="cs-CZ"/>
        </w:rPr>
        <w:t>bude</w:t>
      </w:r>
      <w:r w:rsidRPr="00CA2455">
        <w:rPr>
          <w:lang w:eastAsia="cs-CZ"/>
        </w:rPr>
        <w:t xml:space="preserve"> tedy zajištěn koordinátor pro tuto stavbu (na staveništi se předpokládá, že </w:t>
      </w:r>
      <w:r w:rsidRPr="00CA2455">
        <w:rPr>
          <w:b/>
          <w:lang w:eastAsia="cs-CZ"/>
        </w:rPr>
        <w:t>budou působit zaměstnanci více než jednoho zhotovitele stavby</w:t>
      </w:r>
      <w:r w:rsidRPr="00CA2455">
        <w:rPr>
          <w:lang w:eastAsia="cs-CZ"/>
        </w:rPr>
        <w:t>, celková předpokládaná doba trvání prací a činností se předpokládá delší než 30 pracovních dnů, ve kterých budou vykonávány práce a činnosti a bude na nich pracovat současně více než 20 fyzických osob po dobu delší než 1 pracovní den).</w:t>
      </w:r>
      <w:r w:rsidRPr="00CA2455">
        <w:rPr>
          <w:szCs w:val="20"/>
          <w:lang w:eastAsia="cs-CZ"/>
        </w:rPr>
        <w:t>Během realizace stavby je nutné dodržovat příslušné závazné bezpečnostní předpisy a ČSN zejména vyhlášku 48/1982 a vyhlášku 363/2005 Sb., dále č.309/2006 Sb. Před uvedením do provozu provozovatel vypracuje na základě podkladů od dodavatele zařízení provozní předpis.</w:t>
      </w:r>
    </w:p>
    <w:p w14:paraId="4CAE3375" w14:textId="77777777" w:rsidR="00016E54" w:rsidRPr="00CA2455" w:rsidRDefault="00016E54" w:rsidP="00016E54">
      <w:pPr>
        <w:pStyle w:val="Nadpis3"/>
        <w:ind w:left="142" w:hanging="11"/>
      </w:pPr>
      <w:bookmarkStart w:id="192" w:name="_Toc45110268"/>
      <w:r w:rsidRPr="00CA2455">
        <w:t>Kvalifikace pracovníků:</w:t>
      </w:r>
      <w:bookmarkEnd w:id="189"/>
      <w:bookmarkEnd w:id="190"/>
      <w:bookmarkEnd w:id="191"/>
      <w:bookmarkEnd w:id="192"/>
    </w:p>
    <w:p w14:paraId="51F8E05A" w14:textId="77777777" w:rsidR="004C2890" w:rsidRPr="00CA2455" w:rsidRDefault="004C2890" w:rsidP="004C2890">
      <w:pPr>
        <w:rPr>
          <w:szCs w:val="20"/>
          <w:lang w:eastAsia="cs-CZ"/>
        </w:rPr>
      </w:pPr>
      <w:bookmarkStart w:id="193" w:name="_Toc514232258"/>
      <w:r w:rsidRPr="00CA2455">
        <w:rPr>
          <w:szCs w:val="20"/>
          <w:lang w:eastAsia="cs-CZ"/>
        </w:rPr>
        <w:t xml:space="preserve">Zhotovitel odpovídá za kvalifikaci svých pracovníků pro jednotlivé profese tak, aby byla platná po celou dobu výkonu profese. Před započetím prací předá zhotovitel objednateli kopie kvalifikačních průkazů. Zhotovitel rovněž odpovídá za to, že všichni jeho pracovníci byli podrobeni vstupní lékařské prohlídce, na základě které jsou schopni výkonu práce v určené profesi. U profesí, u nichž to požaduje právní předpis, zajišťuje zhotovitel pravidelné kontrolní </w:t>
      </w:r>
      <w:r w:rsidR="00B47070" w:rsidRPr="00CA2455">
        <w:rPr>
          <w:szCs w:val="20"/>
          <w:lang w:eastAsia="cs-CZ"/>
        </w:rPr>
        <w:t>prohlídky. Osoby</w:t>
      </w:r>
      <w:r w:rsidRPr="00CA2455">
        <w:rPr>
          <w:szCs w:val="20"/>
          <w:lang w:eastAsia="cs-CZ"/>
        </w:rPr>
        <w:t xml:space="preserve"> pověřené obsluhou a údržbou elektrického zařízení musí mít odpovídající kvalifikaci podle vyhlášky ČÚBP č. 50/78 Sb. Tyto osoby musí prokázat znalost místních provozních předpisů, protipožární opatření, první pomoci při úrazech elektrickým proudem.</w:t>
      </w:r>
    </w:p>
    <w:p w14:paraId="53C3B629" w14:textId="77777777" w:rsidR="00016E54" w:rsidRPr="00CA2455" w:rsidRDefault="00016E54" w:rsidP="00642F2F">
      <w:pPr>
        <w:pStyle w:val="Nadpis2"/>
        <w:ind w:left="142" w:hanging="9"/>
      </w:pPr>
      <w:bookmarkStart w:id="194" w:name="_Toc45110269"/>
      <w:r w:rsidRPr="00CA2455">
        <w:t>Základní charakteristika technologických objektů a technických zařízení</w:t>
      </w:r>
      <w:bookmarkEnd w:id="193"/>
      <w:bookmarkEnd w:id="194"/>
    </w:p>
    <w:p w14:paraId="16301817" w14:textId="77777777" w:rsidR="00D01FC0" w:rsidRPr="00CA2455" w:rsidRDefault="00D01FC0" w:rsidP="00D01FC0">
      <w:pPr>
        <w:rPr>
          <w:lang w:eastAsia="cs-CZ"/>
        </w:rPr>
      </w:pPr>
      <w:bookmarkStart w:id="195" w:name="_Toc398543050"/>
      <w:bookmarkStart w:id="196" w:name="_Toc443384985"/>
      <w:bookmarkStart w:id="197" w:name="_Toc514232259"/>
      <w:bookmarkStart w:id="198" w:name="_Toc398543044"/>
      <w:bookmarkStart w:id="199" w:name="_Toc443384979"/>
      <w:r w:rsidRPr="00CA2455">
        <w:rPr>
          <w:lang w:eastAsia="cs-CZ"/>
        </w:rPr>
        <w:t>Stavebními úpravami nedojde ke změnám, vyjma v oblasti ESO a TT.</w:t>
      </w:r>
    </w:p>
    <w:p w14:paraId="4E18F1FD" w14:textId="77777777" w:rsidR="00D01FC0" w:rsidRPr="00CA2455" w:rsidRDefault="00D01FC0" w:rsidP="00D01FC0">
      <w:r w:rsidRPr="00CA2455">
        <w:rPr>
          <w:lang w:eastAsia="cs-CZ"/>
        </w:rPr>
        <w:t>Dojde k přesunu zařízení DŘT.</w:t>
      </w:r>
    </w:p>
    <w:p w14:paraId="2E084343" w14:textId="77777777" w:rsidR="00642F2F" w:rsidRPr="00CA2455" w:rsidRDefault="00642F2F" w:rsidP="00642F2F">
      <w:pPr>
        <w:pStyle w:val="Nadpis2"/>
        <w:ind w:left="709"/>
      </w:pPr>
      <w:bookmarkStart w:id="200" w:name="_Toc45110270"/>
      <w:r w:rsidRPr="00CA2455">
        <w:t>Základní charakteristika objektů</w:t>
      </w:r>
      <w:bookmarkEnd w:id="195"/>
      <w:bookmarkEnd w:id="196"/>
      <w:bookmarkEnd w:id="197"/>
      <w:bookmarkEnd w:id="200"/>
    </w:p>
    <w:p w14:paraId="0E093EB4" w14:textId="77777777" w:rsidR="00495DE1" w:rsidRPr="00CA2455" w:rsidRDefault="00495DE1" w:rsidP="00495DE1">
      <w:pPr>
        <w:pStyle w:val="Odstavecseseznamem"/>
        <w:ind w:left="357"/>
        <w:rPr>
          <w:b/>
        </w:rPr>
      </w:pPr>
      <w:bookmarkStart w:id="201" w:name="_Hlk447827"/>
      <w:bookmarkStart w:id="202" w:name="_Toc398543054"/>
      <w:bookmarkStart w:id="203" w:name="_Toc443384989"/>
      <w:bookmarkStart w:id="204" w:name="_Toc514232262"/>
      <w:bookmarkEnd w:id="198"/>
      <w:bookmarkEnd w:id="199"/>
      <w:r w:rsidRPr="00CA2455">
        <w:rPr>
          <w:b/>
        </w:rPr>
        <w:t>SO 001 - KOMPLETNÍ ODSTRANĚNÍ JIHOVÝCHODNÍHO PŘÍSTAVKU</w:t>
      </w:r>
    </w:p>
    <w:p w14:paraId="13B73F4F" w14:textId="77777777" w:rsidR="00495DE1" w:rsidRPr="00CA2455" w:rsidRDefault="00495DE1" w:rsidP="00495DE1">
      <w:pPr>
        <w:pStyle w:val="Odstavecseseznamem"/>
        <w:ind w:left="357"/>
      </w:pPr>
      <w:r w:rsidRPr="00CA2455">
        <w:t>SO 101 – POCHOZÍ ZPEVNĚNÉ PLOCHY, VČETNĚ VÝKOPŮ</w:t>
      </w:r>
    </w:p>
    <w:p w14:paraId="78046AD9" w14:textId="77777777" w:rsidR="00495DE1" w:rsidRPr="00CA2455" w:rsidRDefault="00495DE1" w:rsidP="00495DE1">
      <w:pPr>
        <w:pStyle w:val="Odstavecseseznamem"/>
        <w:ind w:left="357"/>
      </w:pPr>
      <w:r w:rsidRPr="00CA2455">
        <w:t>SO 102 – PARKOVIŠTĚ, VČETNĚ ZŘÍZENÍ VJEZDU</w:t>
      </w:r>
    </w:p>
    <w:p w14:paraId="5C840D07" w14:textId="77777777" w:rsidR="00495DE1" w:rsidRPr="00CA2455" w:rsidRDefault="00495DE1" w:rsidP="00495DE1">
      <w:pPr>
        <w:pStyle w:val="Odstavecseseznamem"/>
        <w:ind w:left="357"/>
      </w:pPr>
      <w:r w:rsidRPr="00CA2455">
        <w:t>S 301 – SPLAŠKOVÁ KANALIZACE</w:t>
      </w:r>
    </w:p>
    <w:p w14:paraId="50F4ABAB" w14:textId="77777777" w:rsidR="00495DE1" w:rsidRPr="00CA2455" w:rsidRDefault="00495DE1" w:rsidP="00495DE1">
      <w:pPr>
        <w:pStyle w:val="Odstavecseseznamem"/>
        <w:ind w:left="357"/>
      </w:pPr>
      <w:r w:rsidRPr="00CA2455">
        <w:t>S 302 – DEŠŤOVÁ KANALIZACE</w:t>
      </w:r>
    </w:p>
    <w:p w14:paraId="556AAF10" w14:textId="77777777" w:rsidR="00495DE1" w:rsidRPr="00CA2455" w:rsidRDefault="00495DE1" w:rsidP="00495DE1">
      <w:pPr>
        <w:pStyle w:val="Odstavecseseznamem"/>
        <w:ind w:left="357"/>
      </w:pPr>
      <w:r w:rsidRPr="00CA2455">
        <w:lastRenderedPageBreak/>
        <w:t>S 303 – VODOVOD</w:t>
      </w:r>
    </w:p>
    <w:p w14:paraId="78CAE0E2" w14:textId="77777777" w:rsidR="00495DE1" w:rsidRPr="00CA2455" w:rsidRDefault="00495DE1" w:rsidP="00495DE1">
      <w:pPr>
        <w:pStyle w:val="Odstavecseseznamem"/>
        <w:ind w:left="357"/>
      </w:pPr>
      <w:r w:rsidRPr="00CA2455">
        <w:t>S 304 – VSAKOVACÍ ZAŘÍZENÍ, VČETNĚ DRENÁŽE</w:t>
      </w:r>
    </w:p>
    <w:p w14:paraId="1A2249C5" w14:textId="77777777" w:rsidR="00495DE1" w:rsidRPr="00CA2455" w:rsidRDefault="00495DE1" w:rsidP="00495DE1">
      <w:pPr>
        <w:pStyle w:val="Odstavecseseznamem"/>
        <w:ind w:left="357"/>
      </w:pPr>
      <w:r w:rsidRPr="00CA2455">
        <w:t>S 401 – MONTÁŽ NOVÉ STŘEŠNÍ ANTÉNY</w:t>
      </w:r>
    </w:p>
    <w:p w14:paraId="3074D439" w14:textId="77777777" w:rsidR="00495DE1" w:rsidRPr="00CA2455" w:rsidRDefault="00495DE1" w:rsidP="00495DE1">
      <w:pPr>
        <w:pStyle w:val="Odstavecseseznamem"/>
        <w:ind w:left="357"/>
      </w:pPr>
      <w:r w:rsidRPr="00CA2455">
        <w:t>S 402 – VENKOVNÍ OSVĚTLENÍ, PŘÍPRAVA KABELOVODU V PERÓNU</w:t>
      </w:r>
    </w:p>
    <w:p w14:paraId="0CFE5764" w14:textId="77777777" w:rsidR="00495DE1" w:rsidRPr="00CA2455" w:rsidRDefault="00495DE1" w:rsidP="00495DE1">
      <w:pPr>
        <w:pStyle w:val="Odstavecseseznamem"/>
        <w:ind w:left="357"/>
        <w:rPr>
          <w:b/>
        </w:rPr>
      </w:pPr>
      <w:r w:rsidRPr="00CA2455">
        <w:rPr>
          <w:b/>
        </w:rPr>
        <w:t>S 661 – VÝPRAVNÍ BUDOVA – REKONSTRUKCE</w:t>
      </w:r>
    </w:p>
    <w:p w14:paraId="146B5226" w14:textId="77777777" w:rsidR="00495DE1" w:rsidRPr="00CA2455" w:rsidRDefault="00495DE1" w:rsidP="00495DE1">
      <w:pPr>
        <w:pStyle w:val="Odstavecseseznamem"/>
        <w:ind w:left="357"/>
      </w:pPr>
      <w:r w:rsidRPr="00CA2455">
        <w:t>S 801 – SADOVÉ A VEGETAČNÍ ÚPRAVY</w:t>
      </w:r>
    </w:p>
    <w:p w14:paraId="743B45D5" w14:textId="77777777" w:rsidR="00A45328" w:rsidRPr="00CA2455" w:rsidRDefault="00A45328" w:rsidP="00A45328">
      <w:pPr>
        <w:ind w:firstLine="708"/>
      </w:pPr>
    </w:p>
    <w:p w14:paraId="20F2E7E7" w14:textId="77777777" w:rsidR="00A45328" w:rsidRPr="00CA2455" w:rsidRDefault="00A45328" w:rsidP="00A45328">
      <w:r w:rsidRPr="00CA2455">
        <w:t>Podrobněji viz harmonogram prací v této souhrnné technické zprávě</w:t>
      </w:r>
      <w:r w:rsidR="00D01FC0" w:rsidRPr="00CA2455">
        <w:t xml:space="preserve"> – bod 2.6.2</w:t>
      </w:r>
      <w:r w:rsidRPr="00CA2455">
        <w:t>.</w:t>
      </w:r>
    </w:p>
    <w:p w14:paraId="21B75592" w14:textId="77777777" w:rsidR="00156265" w:rsidRPr="00CA2455" w:rsidRDefault="00156265" w:rsidP="00156265">
      <w:pPr>
        <w:pStyle w:val="Nadpis2"/>
        <w:ind w:left="709"/>
      </w:pPr>
      <w:bookmarkStart w:id="205" w:name="_Toc45110271"/>
      <w:bookmarkEnd w:id="201"/>
      <w:r w:rsidRPr="00CA2455">
        <w:t>Požárně bezpečnostní řešení</w:t>
      </w:r>
      <w:bookmarkEnd w:id="202"/>
      <w:bookmarkEnd w:id="203"/>
      <w:bookmarkEnd w:id="204"/>
      <w:bookmarkEnd w:id="205"/>
    </w:p>
    <w:p w14:paraId="115A94EA" w14:textId="3B8482BE" w:rsidR="00156265" w:rsidRPr="00CA2455" w:rsidRDefault="00F362BA" w:rsidP="00156265">
      <w:pPr>
        <w:ind w:left="142"/>
      </w:pPr>
      <w:r w:rsidRPr="00CA2455">
        <w:rPr>
          <w:lang w:eastAsia="cs-CZ"/>
        </w:rPr>
        <w:t xml:space="preserve">Viz samostatná část </w:t>
      </w:r>
      <w:r w:rsidR="00D05461">
        <w:rPr>
          <w:lang w:eastAsia="cs-CZ"/>
        </w:rPr>
        <w:t xml:space="preserve">dokumentace </w:t>
      </w:r>
      <w:r w:rsidRPr="00CA2455">
        <w:rPr>
          <w:lang w:eastAsia="cs-CZ"/>
        </w:rPr>
        <w:t>Požárně bezpečnostní řešení</w:t>
      </w:r>
      <w:r w:rsidR="00D05461">
        <w:rPr>
          <w:lang w:eastAsia="cs-CZ"/>
        </w:rPr>
        <w:t>.</w:t>
      </w:r>
    </w:p>
    <w:p w14:paraId="5B0F8470" w14:textId="77777777" w:rsidR="00455B22" w:rsidRPr="00CA2455" w:rsidRDefault="00455B22" w:rsidP="00455B22">
      <w:pPr>
        <w:pStyle w:val="Nadpis2"/>
        <w:ind w:left="142" w:hanging="9"/>
      </w:pPr>
      <w:bookmarkStart w:id="206" w:name="_Toc443385000"/>
      <w:bookmarkStart w:id="207" w:name="_Toc514232263"/>
      <w:bookmarkStart w:id="208" w:name="_Toc45110272"/>
      <w:r w:rsidRPr="00CA2455">
        <w:t>Zásady hospodaření s</w:t>
      </w:r>
      <w:r w:rsidR="00A45328" w:rsidRPr="00CA2455">
        <w:t> </w:t>
      </w:r>
      <w:r w:rsidRPr="00CA2455">
        <w:t>energiemi</w:t>
      </w:r>
      <w:bookmarkEnd w:id="206"/>
      <w:bookmarkEnd w:id="207"/>
      <w:bookmarkEnd w:id="208"/>
    </w:p>
    <w:p w14:paraId="7D5895B3" w14:textId="77777777" w:rsidR="00455B22" w:rsidRPr="00CA2455" w:rsidRDefault="00532154" w:rsidP="00455B22">
      <w:pPr>
        <w:pStyle w:val="Nadpis3"/>
        <w:ind w:left="142" w:hanging="9"/>
        <w:jc w:val="both"/>
      </w:pPr>
      <w:bookmarkStart w:id="209" w:name="_Toc443385001"/>
      <w:bookmarkStart w:id="210" w:name="_Toc514232264"/>
      <w:bookmarkStart w:id="211" w:name="_Toc45110273"/>
      <w:r w:rsidRPr="00CA2455">
        <w:t>K</w:t>
      </w:r>
      <w:r w:rsidR="00455B22" w:rsidRPr="00CA2455">
        <w:t>ritéria tepelně technického hodnocení</w:t>
      </w:r>
      <w:bookmarkEnd w:id="209"/>
      <w:bookmarkEnd w:id="210"/>
      <w:bookmarkEnd w:id="211"/>
    </w:p>
    <w:p w14:paraId="4A73EC23" w14:textId="7DD56AC0" w:rsidR="004C2890" w:rsidRDefault="004C2890" w:rsidP="009A4FA7">
      <w:pPr>
        <w:ind w:left="142"/>
      </w:pPr>
      <w:r w:rsidRPr="00CA2455">
        <w:t>Stavba je navržena v souladu s předpisy a normami pro úsporu energií a ochrany tepla.</w:t>
      </w:r>
      <w:r w:rsidR="00D42620">
        <w:t xml:space="preserve"> </w:t>
      </w:r>
    </w:p>
    <w:p w14:paraId="7F6D4A0C" w14:textId="7218A7ED" w:rsidR="00D42620" w:rsidRPr="00CA2455" w:rsidRDefault="00D42620" w:rsidP="009A4FA7">
      <w:pPr>
        <w:ind w:left="142"/>
      </w:pPr>
      <w:r>
        <w:t>S</w:t>
      </w:r>
      <w:r w:rsidRPr="00D42620">
        <w:t>tavba je navržena v souladu z hlediska možnosti využití podpory v OPŽP.</w:t>
      </w:r>
    </w:p>
    <w:p w14:paraId="5C36DB25" w14:textId="77777777" w:rsidR="00455B22" w:rsidRPr="00CA2455" w:rsidRDefault="00532154" w:rsidP="00455B22">
      <w:pPr>
        <w:pStyle w:val="Nadpis3"/>
        <w:ind w:left="142" w:hanging="9"/>
        <w:jc w:val="both"/>
      </w:pPr>
      <w:bookmarkStart w:id="212" w:name="_Toc514232265"/>
      <w:bookmarkStart w:id="213" w:name="_Toc45110274"/>
      <w:r w:rsidRPr="00CA2455">
        <w:t>E</w:t>
      </w:r>
      <w:r w:rsidR="00455B22" w:rsidRPr="00CA2455">
        <w:t>nergetická náročnost stavby</w:t>
      </w:r>
      <w:bookmarkEnd w:id="212"/>
      <w:bookmarkEnd w:id="213"/>
    </w:p>
    <w:p w14:paraId="3F8211E1" w14:textId="1A8F87E3" w:rsidR="00855188" w:rsidRDefault="001C70F8" w:rsidP="00855188">
      <w:pPr>
        <w:ind w:left="142"/>
      </w:pPr>
      <w:r w:rsidRPr="00CA2455">
        <w:t xml:space="preserve">PENB je součástí </w:t>
      </w:r>
      <w:r w:rsidR="005418EC">
        <w:t xml:space="preserve">dokumentace, dokumentace respektuje doporučení navržené Průkazem energetické náročnosti budovy. </w:t>
      </w:r>
    </w:p>
    <w:p w14:paraId="04D047FD" w14:textId="3EE637FF" w:rsidR="005418EC" w:rsidRDefault="005418EC" w:rsidP="00855188">
      <w:pPr>
        <w:ind w:left="142"/>
      </w:pPr>
      <w:r>
        <w:rPr>
          <w:noProof/>
        </w:rPr>
        <w:lastRenderedPageBreak/>
        <w:drawing>
          <wp:inline distT="0" distB="0" distL="0" distR="0" wp14:anchorId="5C6CA534" wp14:editId="587FEE4F">
            <wp:extent cx="4638675" cy="6701331"/>
            <wp:effectExtent l="0" t="0" r="0" b="4445"/>
            <wp:docPr id="8" name="Obrázek 8" descr="Obsah obrázku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ENB.JPG"/>
                    <pic:cNvPicPr/>
                  </pic:nvPicPr>
                  <pic:blipFill>
                    <a:blip r:embed="rId14">
                      <a:extLst>
                        <a:ext uri="{28A0092B-C50C-407E-A947-70E740481C1C}">
                          <a14:useLocalDpi xmlns:a14="http://schemas.microsoft.com/office/drawing/2010/main" val="0"/>
                        </a:ext>
                      </a:extLst>
                    </a:blip>
                    <a:stretch>
                      <a:fillRect/>
                    </a:stretch>
                  </pic:blipFill>
                  <pic:spPr>
                    <a:xfrm>
                      <a:off x="0" y="0"/>
                      <a:ext cx="4712776" cy="6808382"/>
                    </a:xfrm>
                    <a:prstGeom prst="rect">
                      <a:avLst/>
                    </a:prstGeom>
                  </pic:spPr>
                </pic:pic>
              </a:graphicData>
            </a:graphic>
          </wp:inline>
        </w:drawing>
      </w:r>
    </w:p>
    <w:p w14:paraId="20FF0FAD" w14:textId="4178399A" w:rsidR="005418EC" w:rsidRPr="00CA2455" w:rsidRDefault="005418EC" w:rsidP="00855188">
      <w:pPr>
        <w:ind w:left="142"/>
      </w:pPr>
      <w:r>
        <w:rPr>
          <w:noProof/>
        </w:rPr>
        <w:lastRenderedPageBreak/>
        <w:drawing>
          <wp:inline distT="0" distB="0" distL="0" distR="0" wp14:anchorId="3C46A003" wp14:editId="3ECC2BE0">
            <wp:extent cx="5057775" cy="7392133"/>
            <wp:effectExtent l="0" t="0" r="0" b="0"/>
            <wp:docPr id="10" name="Obrázek 10" descr="Obsah obrázku snímek obrazovky&#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ENB1.JPG"/>
                    <pic:cNvPicPr/>
                  </pic:nvPicPr>
                  <pic:blipFill>
                    <a:blip r:embed="rId15">
                      <a:extLst>
                        <a:ext uri="{28A0092B-C50C-407E-A947-70E740481C1C}">
                          <a14:useLocalDpi xmlns:a14="http://schemas.microsoft.com/office/drawing/2010/main" val="0"/>
                        </a:ext>
                      </a:extLst>
                    </a:blip>
                    <a:stretch>
                      <a:fillRect/>
                    </a:stretch>
                  </pic:blipFill>
                  <pic:spPr>
                    <a:xfrm>
                      <a:off x="0" y="0"/>
                      <a:ext cx="5060972" cy="7396806"/>
                    </a:xfrm>
                    <a:prstGeom prst="rect">
                      <a:avLst/>
                    </a:prstGeom>
                  </pic:spPr>
                </pic:pic>
              </a:graphicData>
            </a:graphic>
          </wp:inline>
        </w:drawing>
      </w:r>
    </w:p>
    <w:p w14:paraId="7BF4ACBE" w14:textId="77777777" w:rsidR="00855188" w:rsidRPr="00CA2455" w:rsidRDefault="00855188" w:rsidP="00855188">
      <w:pPr>
        <w:pStyle w:val="Nadpis2"/>
        <w:ind w:left="718"/>
      </w:pPr>
      <w:bookmarkStart w:id="214" w:name="_Toc443385003"/>
      <w:bookmarkStart w:id="215" w:name="_Toc515370544"/>
      <w:bookmarkStart w:id="216" w:name="_Toc45110275"/>
      <w:r w:rsidRPr="00CA2455">
        <w:t>Hygienické požadavky, požadavky na pracovní a komunální prostředí</w:t>
      </w:r>
      <w:bookmarkEnd w:id="214"/>
      <w:bookmarkEnd w:id="215"/>
      <w:bookmarkEnd w:id="216"/>
    </w:p>
    <w:p w14:paraId="7493E437" w14:textId="77777777" w:rsidR="00855188" w:rsidRPr="00CA2455" w:rsidRDefault="00855188" w:rsidP="00855188">
      <w:pPr>
        <w:ind w:left="142"/>
        <w:rPr>
          <w:lang w:eastAsia="cs-CZ"/>
        </w:rPr>
      </w:pPr>
      <w:r w:rsidRPr="00CA2455">
        <w:rPr>
          <w:lang w:eastAsia="cs-CZ"/>
        </w:rPr>
        <w:t>Projekt je vyhotoven v souladu s obecnými technickými požadavky na výstavbu, v souladu s požadavky na ochranu veřejného zdraví, které jsou vtěleny do hygienických a zdravotních předpisů a zároveň respektuje podmínky ochrany životního prostředí.</w:t>
      </w:r>
    </w:p>
    <w:p w14:paraId="68A70119" w14:textId="77777777" w:rsidR="00855188" w:rsidRPr="00CA2455" w:rsidRDefault="00855188" w:rsidP="00855188">
      <w:pPr>
        <w:pStyle w:val="Nadpis3"/>
        <w:ind w:left="851"/>
        <w:jc w:val="both"/>
      </w:pPr>
      <w:bookmarkStart w:id="217" w:name="_Toc443385004"/>
      <w:bookmarkStart w:id="218" w:name="_Toc515370545"/>
      <w:bookmarkStart w:id="219" w:name="_Toc45110276"/>
      <w:r w:rsidRPr="00CA2455">
        <w:t>Zásady řešení parametrů stavby</w:t>
      </w:r>
      <w:bookmarkEnd w:id="217"/>
      <w:bookmarkEnd w:id="218"/>
      <w:bookmarkEnd w:id="219"/>
    </w:p>
    <w:p w14:paraId="69E2044E" w14:textId="77777777" w:rsidR="00532154" w:rsidRPr="00CA2455" w:rsidRDefault="00532154" w:rsidP="00532154">
      <w:pPr>
        <w:ind w:left="142"/>
        <w:jc w:val="both"/>
        <w:rPr>
          <w:u w:val="single"/>
          <w:lang w:eastAsia="cs-CZ"/>
        </w:rPr>
      </w:pPr>
      <w:r w:rsidRPr="00CA2455">
        <w:rPr>
          <w:u w:val="single"/>
          <w:lang w:eastAsia="cs-CZ"/>
        </w:rPr>
        <w:t>Větrání</w:t>
      </w:r>
    </w:p>
    <w:p w14:paraId="1ECC1794" w14:textId="77777777" w:rsidR="00532154" w:rsidRPr="00CA2455" w:rsidRDefault="00251A00" w:rsidP="00532154">
      <w:pPr>
        <w:ind w:left="142"/>
        <w:rPr>
          <w:lang w:eastAsia="cs-CZ"/>
        </w:rPr>
      </w:pPr>
      <w:r w:rsidRPr="00CA2455">
        <w:rPr>
          <w:lang w:eastAsia="cs-CZ"/>
        </w:rPr>
        <w:lastRenderedPageBreak/>
        <w:t>Viz bod 2.3.2 této zprávy.</w:t>
      </w:r>
    </w:p>
    <w:p w14:paraId="16B14A2E" w14:textId="77777777" w:rsidR="00127A21" w:rsidRPr="00CA2455" w:rsidRDefault="00251A00" w:rsidP="00127A21">
      <w:pPr>
        <w:ind w:left="142"/>
        <w:jc w:val="both"/>
        <w:rPr>
          <w:u w:val="single"/>
          <w:lang w:eastAsia="cs-CZ"/>
        </w:rPr>
      </w:pPr>
      <w:r w:rsidRPr="00CA2455">
        <w:rPr>
          <w:u w:val="single"/>
          <w:lang w:eastAsia="cs-CZ"/>
        </w:rPr>
        <w:t>Chlazení/</w:t>
      </w:r>
      <w:r w:rsidR="00127A21" w:rsidRPr="00CA2455">
        <w:rPr>
          <w:u w:val="single"/>
          <w:lang w:eastAsia="cs-CZ"/>
        </w:rPr>
        <w:t>Klimatizace</w:t>
      </w:r>
    </w:p>
    <w:p w14:paraId="2A779024" w14:textId="77777777" w:rsidR="00251A00" w:rsidRPr="00CA2455" w:rsidRDefault="00251A00" w:rsidP="00251A00">
      <w:pPr>
        <w:ind w:left="142"/>
        <w:rPr>
          <w:lang w:eastAsia="cs-CZ"/>
        </w:rPr>
      </w:pPr>
      <w:r w:rsidRPr="00CA2455">
        <w:rPr>
          <w:lang w:eastAsia="cs-CZ"/>
        </w:rPr>
        <w:t>Viz bod 2.3.2 této zprávy.</w:t>
      </w:r>
    </w:p>
    <w:p w14:paraId="47E18F37" w14:textId="77777777" w:rsidR="00127A21" w:rsidRPr="00CA2455" w:rsidRDefault="001F71D6" w:rsidP="00127A21">
      <w:pPr>
        <w:ind w:left="142"/>
        <w:jc w:val="both"/>
        <w:rPr>
          <w:u w:val="single"/>
          <w:lang w:eastAsia="cs-CZ"/>
        </w:rPr>
      </w:pPr>
      <w:r w:rsidRPr="00CA2455">
        <w:rPr>
          <w:u w:val="single"/>
          <w:lang w:eastAsia="cs-CZ"/>
        </w:rPr>
        <w:t>Denní a umělé osvětlení</w:t>
      </w:r>
    </w:p>
    <w:p w14:paraId="33401E87" w14:textId="77777777" w:rsidR="00536E43" w:rsidRPr="00CA2455" w:rsidRDefault="00536E43" w:rsidP="00536E43">
      <w:pPr>
        <w:ind w:left="142"/>
        <w:rPr>
          <w:lang w:eastAsia="cs-CZ"/>
        </w:rPr>
      </w:pPr>
      <w:r w:rsidRPr="00CA2455">
        <w:rPr>
          <w:lang w:eastAsia="cs-CZ"/>
        </w:rPr>
        <w:t>Viz bod 2.3.2 této zprávy.</w:t>
      </w:r>
    </w:p>
    <w:p w14:paraId="3DDFE9F3" w14:textId="77777777" w:rsidR="005D5F65" w:rsidRPr="00CA2455" w:rsidRDefault="005D5F65" w:rsidP="005D5F65">
      <w:pPr>
        <w:ind w:left="142"/>
        <w:jc w:val="both"/>
        <w:rPr>
          <w:u w:val="single"/>
          <w:lang w:eastAsia="cs-CZ"/>
        </w:rPr>
      </w:pPr>
      <w:r w:rsidRPr="00CA2455">
        <w:rPr>
          <w:u w:val="single"/>
          <w:lang w:eastAsia="cs-CZ"/>
        </w:rPr>
        <w:t>Vytápění</w:t>
      </w:r>
      <w:r w:rsidR="00536E43" w:rsidRPr="00CA2455">
        <w:rPr>
          <w:u w:val="single"/>
          <w:lang w:eastAsia="cs-CZ"/>
        </w:rPr>
        <w:t>/ Tepelná technika</w:t>
      </w:r>
    </w:p>
    <w:p w14:paraId="521EDF00" w14:textId="77777777" w:rsidR="00536E43" w:rsidRPr="00CA2455" w:rsidRDefault="00536E43" w:rsidP="00536E43">
      <w:pPr>
        <w:ind w:left="142"/>
        <w:rPr>
          <w:lang w:eastAsia="cs-CZ"/>
        </w:rPr>
      </w:pPr>
      <w:bookmarkStart w:id="220" w:name="_Toc443385009"/>
      <w:bookmarkStart w:id="221" w:name="_Toc486946865"/>
      <w:bookmarkStart w:id="222" w:name="_Toc490660657"/>
      <w:bookmarkStart w:id="223" w:name="_Toc515370546"/>
      <w:r w:rsidRPr="00CA2455">
        <w:rPr>
          <w:lang w:eastAsia="cs-CZ"/>
        </w:rPr>
        <w:t>Viz bod 2.3.2 této zprávy.</w:t>
      </w:r>
    </w:p>
    <w:p w14:paraId="055DE708" w14:textId="77777777" w:rsidR="00855188" w:rsidRPr="00CA2455" w:rsidRDefault="00855188" w:rsidP="00855188">
      <w:pPr>
        <w:pStyle w:val="nadpis40"/>
        <w:ind w:left="142"/>
        <w:jc w:val="both"/>
      </w:pPr>
      <w:r w:rsidRPr="00CA2455">
        <w:t>Zásobování vodou</w:t>
      </w:r>
      <w:bookmarkEnd w:id="220"/>
      <w:bookmarkEnd w:id="221"/>
      <w:bookmarkEnd w:id="222"/>
      <w:bookmarkEnd w:id="223"/>
    </w:p>
    <w:p w14:paraId="7E74E42F" w14:textId="77777777" w:rsidR="00536E43" w:rsidRPr="00CA2455" w:rsidRDefault="00536E43" w:rsidP="009A4FA7">
      <w:pPr>
        <w:ind w:left="142"/>
        <w:jc w:val="both"/>
        <w:rPr>
          <w:lang w:eastAsia="cs-CZ"/>
        </w:rPr>
      </w:pPr>
      <w:bookmarkStart w:id="224" w:name="_Toc443385010"/>
      <w:bookmarkStart w:id="225" w:name="_Toc486946866"/>
      <w:bookmarkStart w:id="226" w:name="_Toc490660658"/>
      <w:bookmarkStart w:id="227" w:name="_Toc515370547"/>
      <w:r w:rsidRPr="00CA2455">
        <w:rPr>
          <w:lang w:eastAsia="cs-CZ"/>
        </w:rPr>
        <w:t>Přípojka souboru budov zůstane bez zásahu.</w:t>
      </w:r>
    </w:p>
    <w:p w14:paraId="6562EDD0" w14:textId="77777777" w:rsidR="00536E43" w:rsidRPr="00CA2455" w:rsidRDefault="00536E43" w:rsidP="009A4FA7">
      <w:pPr>
        <w:ind w:left="142"/>
        <w:jc w:val="both"/>
        <w:rPr>
          <w:rFonts w:cs="Arial"/>
        </w:rPr>
      </w:pPr>
      <w:r w:rsidRPr="00CA2455">
        <w:rPr>
          <w:lang w:eastAsia="cs-CZ"/>
        </w:rPr>
        <w:t>Objektová přípojka pro řešený objekt bude opravena v původní trase, s osazením nového vodoměru podružného měření spotřeby vody. Vodoměr a napojení objektu budou umístěny v 1.PP, ve vyhrazené místnosti.</w:t>
      </w:r>
    </w:p>
    <w:p w14:paraId="1F4A1F74" w14:textId="77777777" w:rsidR="00855188" w:rsidRPr="00CA2455" w:rsidRDefault="00855188" w:rsidP="00855188">
      <w:pPr>
        <w:pStyle w:val="nadpis40"/>
        <w:ind w:left="142"/>
        <w:jc w:val="both"/>
      </w:pPr>
      <w:r w:rsidRPr="00CA2455">
        <w:t>Nakládání s odpady</w:t>
      </w:r>
      <w:bookmarkEnd w:id="224"/>
      <w:bookmarkEnd w:id="225"/>
      <w:bookmarkEnd w:id="226"/>
      <w:bookmarkEnd w:id="227"/>
    </w:p>
    <w:p w14:paraId="43F5835D" w14:textId="77777777" w:rsidR="008910EA" w:rsidRPr="00CA2455" w:rsidRDefault="00536E43" w:rsidP="008910EA">
      <w:pPr>
        <w:ind w:left="142"/>
      </w:pPr>
      <w:bookmarkStart w:id="228" w:name="_Toc443385011"/>
      <w:bookmarkStart w:id="229" w:name="_Toc515370548"/>
      <w:r w:rsidRPr="008910EA">
        <w:t>Odpady z objektu budou tříděny a likvidovány v rámci odpadového hospodářství. Na pozemku budou umístěny nádoby na odpad.</w:t>
      </w:r>
      <w:r w:rsidRPr="00CA2455">
        <w:t xml:space="preserve"> </w:t>
      </w:r>
      <w:r w:rsidR="008910EA">
        <w:t>V prostoru mezi výpravní budovou a novým parkovištěm je navržená zpevněná plocha pro umístění 5 ks odpadních nádob 1100 l (</w:t>
      </w:r>
      <w:r w:rsidR="008910EA" w:rsidRPr="001B36CF">
        <w:t xml:space="preserve">2 x </w:t>
      </w:r>
      <w:r w:rsidR="008910EA">
        <w:t>SKO</w:t>
      </w:r>
      <w:r w:rsidR="008910EA" w:rsidRPr="001B36CF">
        <w:t xml:space="preserve">  +  3</w:t>
      </w:r>
      <w:r w:rsidR="008910EA">
        <w:t xml:space="preserve"> </w:t>
      </w:r>
      <w:r w:rsidR="008910EA" w:rsidRPr="001B36CF">
        <w:t>x separ</w:t>
      </w:r>
      <w:r w:rsidR="008910EA">
        <w:t>ovaný odpad</w:t>
      </w:r>
      <w:r w:rsidR="008910EA" w:rsidRPr="001B36CF">
        <w:t xml:space="preserve"> - papír, sklo, plast).</w:t>
      </w:r>
      <w:r w:rsidR="008910EA">
        <w:t xml:space="preserve"> </w:t>
      </w:r>
    </w:p>
    <w:p w14:paraId="79A56547" w14:textId="3CBD5443" w:rsidR="00536E43" w:rsidRPr="00CA2455" w:rsidRDefault="00536E43" w:rsidP="009A4FA7">
      <w:pPr>
        <w:ind w:left="142"/>
        <w:jc w:val="both"/>
      </w:pPr>
    </w:p>
    <w:p w14:paraId="592B4137" w14:textId="77777777" w:rsidR="00855188" w:rsidRPr="00CA2455" w:rsidRDefault="00855188" w:rsidP="00855188">
      <w:pPr>
        <w:pStyle w:val="Nadpis3"/>
        <w:ind w:left="142" w:firstLine="0"/>
      </w:pPr>
      <w:bookmarkStart w:id="230" w:name="_Toc45110277"/>
      <w:r w:rsidRPr="00CA2455">
        <w:t>Zásady řešení vlivu stavby na okolí</w:t>
      </w:r>
      <w:bookmarkEnd w:id="228"/>
      <w:bookmarkEnd w:id="229"/>
      <w:bookmarkEnd w:id="230"/>
    </w:p>
    <w:p w14:paraId="6B71AE86" w14:textId="77777777" w:rsidR="002E40CD" w:rsidRPr="00CA2455" w:rsidRDefault="002E40CD" w:rsidP="009A4FA7">
      <w:pPr>
        <w:ind w:left="142"/>
        <w:jc w:val="both"/>
        <w:rPr>
          <w:lang w:eastAsia="cs-CZ"/>
        </w:rPr>
      </w:pPr>
      <w:bookmarkStart w:id="231" w:name="_Toc516131381"/>
      <w:bookmarkStart w:id="232" w:name="_Toc515370552"/>
      <w:r w:rsidRPr="00CA2455">
        <w:rPr>
          <w:lang w:eastAsia="cs-CZ"/>
        </w:rPr>
        <w:t xml:space="preserve">Jedná o periferii města s minimálním osídlením, kdy nejbližší obytný objekt je vzdálený cca </w:t>
      </w:r>
      <w:r w:rsidR="001D2FB4" w:rsidRPr="00CA2455">
        <w:rPr>
          <w:lang w:eastAsia="cs-CZ"/>
        </w:rPr>
        <w:t>30</w:t>
      </w:r>
      <w:r w:rsidRPr="00CA2455">
        <w:rPr>
          <w:lang w:eastAsia="cs-CZ"/>
        </w:rPr>
        <w:t xml:space="preserve"> metrů od místa bouracích prací. Jedná se o oblast se značným zdrojem hluku od běžné železniční dopravy. </w:t>
      </w:r>
    </w:p>
    <w:p w14:paraId="034138D4" w14:textId="77777777" w:rsidR="002E40CD" w:rsidRPr="00CA2455" w:rsidRDefault="002E40CD" w:rsidP="009A4FA7">
      <w:pPr>
        <w:ind w:left="142"/>
        <w:jc w:val="both"/>
        <w:rPr>
          <w:lang w:eastAsia="cs-CZ"/>
        </w:rPr>
      </w:pPr>
      <w:r w:rsidRPr="00CA2455">
        <w:rPr>
          <w:lang w:eastAsia="cs-CZ"/>
        </w:rPr>
        <w:t xml:space="preserve">Způsob (množství, kvalitativní a kvantitativní složení) nasazení stavebních mechanismů v území bude záviset na dodavatelské stavební firmě, tento vliv bude sledován v omezenou dobu, pouze po dobu stavby. Každá stavební činnost má na danou lokalitu vliv. Předpokládané použité stroje a mechanizmy: </w:t>
      </w:r>
    </w:p>
    <w:p w14:paraId="782DD116" w14:textId="77777777" w:rsidR="002E40CD" w:rsidRPr="00CA2455" w:rsidRDefault="002E40CD" w:rsidP="009A4FA7">
      <w:pPr>
        <w:ind w:left="142"/>
        <w:jc w:val="both"/>
        <w:rPr>
          <w:lang w:eastAsia="cs-CZ"/>
        </w:rPr>
      </w:pPr>
      <w:r w:rsidRPr="00CA2455">
        <w:rPr>
          <w:lang w:eastAsia="cs-CZ"/>
        </w:rPr>
        <w:t>Bourání – sbíjecí kladivo, rypadlo, mobilní kolový jeřáb</w:t>
      </w:r>
    </w:p>
    <w:p w14:paraId="10BB426B" w14:textId="77777777" w:rsidR="002E40CD" w:rsidRPr="00CA2455" w:rsidRDefault="002E40CD" w:rsidP="009A4FA7">
      <w:pPr>
        <w:ind w:left="142"/>
        <w:jc w:val="both"/>
        <w:rPr>
          <w:lang w:eastAsia="cs-CZ"/>
        </w:rPr>
      </w:pPr>
      <w:r w:rsidRPr="00CA2455">
        <w:rPr>
          <w:lang w:eastAsia="cs-CZ"/>
        </w:rPr>
        <w:t xml:space="preserve">Výstavba – automix, čerpadlo na beton/omítku, mobilní kolový jeřáb, malá ruční mechanizace, stavební vrátek. Četnost automobilové dopravy – dva nákladní automobily za den. Abychom v době rekonstrukce snížili hlukový dopad na okolí, navrhujeme následující opatření: </w:t>
      </w:r>
    </w:p>
    <w:p w14:paraId="7AEFAC01" w14:textId="77777777" w:rsidR="002E40CD" w:rsidRPr="00CA2455" w:rsidRDefault="002E40CD" w:rsidP="009A4FA7">
      <w:pPr>
        <w:ind w:left="142"/>
        <w:jc w:val="both"/>
        <w:rPr>
          <w:lang w:eastAsia="cs-CZ"/>
        </w:rPr>
      </w:pPr>
      <w:r w:rsidRPr="00CA2455">
        <w:rPr>
          <w:lang w:eastAsia="cs-CZ"/>
        </w:rPr>
        <w:t xml:space="preserve">- Nutno zajistit časové omezení doby provozu strojů a použití tišších typů strojů </w:t>
      </w:r>
    </w:p>
    <w:p w14:paraId="57A697DA" w14:textId="77777777" w:rsidR="002E40CD" w:rsidRPr="00CA2455" w:rsidRDefault="002E40CD" w:rsidP="009A4FA7">
      <w:pPr>
        <w:ind w:left="142"/>
        <w:jc w:val="both"/>
        <w:rPr>
          <w:lang w:eastAsia="cs-CZ"/>
        </w:rPr>
      </w:pPr>
      <w:r w:rsidRPr="00CA2455">
        <w:rPr>
          <w:lang w:eastAsia="cs-CZ"/>
        </w:rPr>
        <w:t>- Hlučné práce nutno provádět v omezené časové době 8-12 a 14-19 hod. V ostatní době 7-21 je možné provádět běžné stavební práce (zdění, přivážení a odvoz materiálu</w:t>
      </w:r>
      <w:r w:rsidR="00B511C6" w:rsidRPr="00CA2455">
        <w:rPr>
          <w:lang w:eastAsia="cs-CZ"/>
        </w:rPr>
        <w:t>, suchá montáž v interiéru atp…</w:t>
      </w:r>
      <w:r w:rsidRPr="00CA2455">
        <w:rPr>
          <w:lang w:eastAsia="cs-CZ"/>
        </w:rPr>
        <w:t xml:space="preserve">). V době 6-7 a 21-22 hodin je možné provádět pouze tiché práce bez použití strojního zařízení. </w:t>
      </w:r>
    </w:p>
    <w:p w14:paraId="2D1C58D8" w14:textId="77777777" w:rsidR="002E40CD" w:rsidRPr="00CA2455" w:rsidRDefault="002E40CD" w:rsidP="009A4FA7">
      <w:pPr>
        <w:ind w:left="142"/>
        <w:jc w:val="both"/>
        <w:rPr>
          <w:lang w:eastAsia="cs-CZ"/>
        </w:rPr>
      </w:pPr>
      <w:r w:rsidRPr="00CA2455">
        <w:rPr>
          <w:lang w:eastAsia="cs-CZ"/>
        </w:rPr>
        <w:t xml:space="preserve">- Bourací práce v rekonstruovaném objektu je nutno provádět se zavřenými okny </w:t>
      </w:r>
    </w:p>
    <w:p w14:paraId="3389175C" w14:textId="77777777" w:rsidR="002E40CD" w:rsidRPr="00CA2455" w:rsidRDefault="002E40CD" w:rsidP="009A4FA7">
      <w:pPr>
        <w:ind w:left="142"/>
        <w:jc w:val="both"/>
        <w:rPr>
          <w:lang w:eastAsia="cs-CZ"/>
        </w:rPr>
      </w:pPr>
      <w:r w:rsidRPr="00CA2455">
        <w:rPr>
          <w:lang w:eastAsia="cs-CZ"/>
        </w:rPr>
        <w:t xml:space="preserve">- Demolice objektů– použití bouracího kladiva možné 5 hod/denně. </w:t>
      </w:r>
    </w:p>
    <w:p w14:paraId="2D51E370" w14:textId="77777777" w:rsidR="002E40CD" w:rsidRPr="00CA2455" w:rsidRDefault="002E40CD" w:rsidP="009A4FA7">
      <w:pPr>
        <w:ind w:left="142"/>
        <w:jc w:val="both"/>
        <w:rPr>
          <w:lang w:eastAsia="cs-CZ"/>
        </w:rPr>
      </w:pPr>
      <w:r w:rsidRPr="00CA2455">
        <w:rPr>
          <w:lang w:eastAsia="cs-CZ"/>
        </w:rPr>
        <w:t xml:space="preserve">- Výkopové práce – použití rypadla omezit na 90 minut/denně </w:t>
      </w:r>
    </w:p>
    <w:p w14:paraId="398F1050" w14:textId="77777777" w:rsidR="002E40CD" w:rsidRPr="00CA2455" w:rsidRDefault="002E40CD" w:rsidP="009A4FA7">
      <w:pPr>
        <w:ind w:left="142"/>
        <w:jc w:val="both"/>
        <w:rPr>
          <w:lang w:eastAsia="cs-CZ"/>
        </w:rPr>
      </w:pPr>
      <w:r w:rsidRPr="00CA2455">
        <w:rPr>
          <w:lang w:eastAsia="cs-CZ"/>
        </w:rPr>
        <w:t xml:space="preserve">- Je nutno používat mechanismy s nízkou hlučností </w:t>
      </w:r>
    </w:p>
    <w:p w14:paraId="4071919F" w14:textId="77777777" w:rsidR="002E40CD" w:rsidRPr="00CA2455" w:rsidRDefault="002E40CD" w:rsidP="009A4FA7">
      <w:pPr>
        <w:ind w:left="142"/>
        <w:jc w:val="both"/>
        <w:rPr>
          <w:lang w:eastAsia="cs-CZ"/>
        </w:rPr>
      </w:pPr>
      <w:r w:rsidRPr="00CA2455">
        <w:rPr>
          <w:lang w:eastAsia="cs-CZ"/>
        </w:rPr>
        <w:t xml:space="preserve">- Je nutno provést časové omezení provozu strojů </w:t>
      </w:r>
    </w:p>
    <w:p w14:paraId="5FEC6251" w14:textId="77777777" w:rsidR="002E40CD" w:rsidRPr="00CA2455" w:rsidRDefault="002E40CD" w:rsidP="009A4FA7">
      <w:pPr>
        <w:ind w:left="142"/>
        <w:jc w:val="both"/>
        <w:rPr>
          <w:lang w:eastAsia="cs-CZ"/>
        </w:rPr>
      </w:pPr>
      <w:r w:rsidRPr="00CA2455">
        <w:rPr>
          <w:lang w:eastAsia="cs-CZ"/>
        </w:rPr>
        <w:t>Autodomíchávač – 120 minut/den, čerpadlo na beton – 120 minut/den, betonářské práce provádět v době 8-12 a 14-16 hod., autojeřáb – 80 minut/den</w:t>
      </w:r>
      <w:bookmarkEnd w:id="231"/>
    </w:p>
    <w:p w14:paraId="0A84AA4D" w14:textId="77777777" w:rsidR="002E40CD" w:rsidRPr="00CA2455" w:rsidRDefault="002E40CD" w:rsidP="009A4FA7">
      <w:pPr>
        <w:ind w:left="142"/>
        <w:jc w:val="both"/>
        <w:rPr>
          <w:lang w:eastAsia="cs-CZ"/>
        </w:rPr>
      </w:pPr>
      <w:r w:rsidRPr="00CA2455">
        <w:rPr>
          <w:lang w:eastAsia="cs-CZ"/>
        </w:rPr>
        <w:t>Navrhovaný projekt nemění hladinu prachu ani vliv chemických látek uvolňovaných do vnitřního prostředí budov.</w:t>
      </w:r>
    </w:p>
    <w:p w14:paraId="1E85FC87" w14:textId="77777777" w:rsidR="002E40CD" w:rsidRPr="00CA2455" w:rsidRDefault="002E40CD" w:rsidP="009A4FA7">
      <w:pPr>
        <w:ind w:left="142"/>
        <w:jc w:val="both"/>
        <w:rPr>
          <w:lang w:eastAsia="cs-CZ"/>
        </w:rPr>
      </w:pPr>
      <w:r w:rsidRPr="00CA2455">
        <w:rPr>
          <w:lang w:eastAsia="cs-CZ"/>
        </w:rPr>
        <w:t>Prašný materiál bude v průběhu výstavby plachtován.</w:t>
      </w:r>
      <w:bookmarkStart w:id="233" w:name="_Toc443385013"/>
      <w:bookmarkStart w:id="234" w:name="_Toc486946869"/>
      <w:bookmarkStart w:id="235" w:name="_Toc490660661"/>
      <w:bookmarkStart w:id="236" w:name="_Toc516131382"/>
    </w:p>
    <w:p w14:paraId="1535957F" w14:textId="007D5FBD" w:rsidR="002E40CD" w:rsidRPr="00CA2455" w:rsidRDefault="002E40CD" w:rsidP="009A4FA7">
      <w:pPr>
        <w:ind w:left="142"/>
        <w:jc w:val="both"/>
        <w:rPr>
          <w:lang w:eastAsia="cs-CZ"/>
        </w:rPr>
      </w:pPr>
      <w:r w:rsidRPr="00CA2455">
        <w:rPr>
          <w:lang w:eastAsia="cs-CZ"/>
        </w:rPr>
        <w:t>Střešní krytina je azbestová, je tedy nutno při bourání dodržet veškeré normy a ustanovení z</w:t>
      </w:r>
      <w:r w:rsidR="009033C9">
        <w:rPr>
          <w:lang w:eastAsia="cs-CZ"/>
        </w:rPr>
        <w:t> </w:t>
      </w:r>
      <w:r w:rsidRPr="00CA2455">
        <w:rPr>
          <w:lang w:eastAsia="cs-CZ"/>
        </w:rPr>
        <w:t>legislativy</w:t>
      </w:r>
      <w:r w:rsidR="009033C9">
        <w:rPr>
          <w:lang w:eastAsia="cs-CZ"/>
        </w:rPr>
        <w:t xml:space="preserve">. </w:t>
      </w:r>
      <w:r w:rsidR="009033C9" w:rsidRPr="002056A4">
        <w:rPr>
          <w:rFonts w:cs="Arial"/>
        </w:rPr>
        <w:t>Technologický postup odstranění azbestových materiálů vychází z legislativy České republiky a částečně německých norem TRGS 519, a v oblasti monitoringu SN ISO EN 16000-7 pro odběr vzorků pro určení koncentrace respirabilních vláken, resp. VDI 3492 pro jejich vyhodnocení.</w:t>
      </w:r>
    </w:p>
    <w:p w14:paraId="43B4E36E" w14:textId="77777777" w:rsidR="002E40CD" w:rsidRPr="00CA2455" w:rsidRDefault="002E40CD" w:rsidP="0051493F">
      <w:pPr>
        <w:pStyle w:val="nadpis40"/>
        <w:ind w:left="142"/>
        <w:rPr>
          <w:lang w:bidi="en-US"/>
        </w:rPr>
      </w:pPr>
      <w:bookmarkStart w:id="237" w:name="_Toc486946870"/>
      <w:bookmarkStart w:id="238" w:name="_Toc490660662"/>
      <w:bookmarkStart w:id="239" w:name="_Toc516131384"/>
      <w:bookmarkStart w:id="240" w:name="_Toc532459996"/>
      <w:bookmarkEnd w:id="233"/>
      <w:bookmarkEnd w:id="234"/>
      <w:bookmarkEnd w:id="235"/>
      <w:bookmarkEnd w:id="236"/>
      <w:r w:rsidRPr="00CA2455">
        <w:t>Záření</w:t>
      </w:r>
      <w:bookmarkEnd w:id="237"/>
      <w:bookmarkEnd w:id="238"/>
      <w:bookmarkEnd w:id="239"/>
      <w:bookmarkEnd w:id="240"/>
    </w:p>
    <w:p w14:paraId="0D85D8F1" w14:textId="77777777" w:rsidR="002E40CD" w:rsidRPr="00CA2455" w:rsidRDefault="002E40CD" w:rsidP="0051493F">
      <w:pPr>
        <w:ind w:left="142"/>
      </w:pPr>
      <w:r w:rsidRPr="00CA2455">
        <w:t>Navrhovaný projekt nemění hladinu záření.</w:t>
      </w:r>
    </w:p>
    <w:p w14:paraId="62E05131" w14:textId="77777777" w:rsidR="00855188" w:rsidRPr="00CA2455" w:rsidRDefault="00855188" w:rsidP="00855188">
      <w:pPr>
        <w:pStyle w:val="Nadpis2"/>
        <w:ind w:left="718"/>
        <w:jc w:val="both"/>
      </w:pPr>
      <w:bookmarkStart w:id="241" w:name="_Toc45110278"/>
      <w:r w:rsidRPr="00CA2455">
        <w:lastRenderedPageBreak/>
        <w:t>Ochrana stavby před negativními účinky vnějšího prostředí</w:t>
      </w:r>
      <w:bookmarkEnd w:id="232"/>
      <w:bookmarkEnd w:id="241"/>
    </w:p>
    <w:p w14:paraId="5297B51E" w14:textId="77777777" w:rsidR="00855188" w:rsidRPr="00CA2455" w:rsidRDefault="00855188" w:rsidP="00855188">
      <w:pPr>
        <w:pStyle w:val="Nadpis3"/>
        <w:ind w:left="851"/>
        <w:jc w:val="both"/>
      </w:pPr>
      <w:bookmarkStart w:id="242" w:name="_Toc443385016"/>
      <w:bookmarkStart w:id="243" w:name="_Toc515370553"/>
      <w:bookmarkStart w:id="244" w:name="_Toc45110279"/>
      <w:r w:rsidRPr="00CA2455">
        <w:t>Ochrana před pronikáním radonu z podloží</w:t>
      </w:r>
      <w:bookmarkEnd w:id="242"/>
      <w:bookmarkEnd w:id="243"/>
      <w:bookmarkEnd w:id="244"/>
    </w:p>
    <w:p w14:paraId="210C2474" w14:textId="77777777" w:rsidR="00287425" w:rsidRPr="00CA2455" w:rsidRDefault="00287425" w:rsidP="00287425">
      <w:pPr>
        <w:ind w:left="142"/>
        <w:jc w:val="both"/>
        <w:rPr>
          <w:lang w:eastAsia="cs-CZ"/>
        </w:rPr>
      </w:pPr>
      <w:bookmarkStart w:id="245" w:name="_Toc297729915"/>
      <w:bookmarkStart w:id="246" w:name="_Toc298415602"/>
      <w:bookmarkStart w:id="247" w:name="_Toc325453824"/>
      <w:bookmarkStart w:id="248" w:name="_Toc443385017"/>
      <w:bookmarkStart w:id="249" w:name="_Toc515370554"/>
      <w:r w:rsidRPr="00CA2455">
        <w:rPr>
          <w:lang w:eastAsia="cs-CZ"/>
        </w:rPr>
        <w:t xml:space="preserve">Stavební úpravy (převážně zásah do 1.NP) nevyžadují přezkoumání vlivu působení radonu z podloží. Do </w:t>
      </w:r>
      <w:r w:rsidR="0051493F">
        <w:rPr>
          <w:lang w:eastAsia="cs-CZ"/>
        </w:rPr>
        <w:t>hydroizolačních vrstev</w:t>
      </w:r>
      <w:r w:rsidRPr="00CA2455">
        <w:rPr>
          <w:lang w:eastAsia="cs-CZ"/>
        </w:rPr>
        <w:t xml:space="preserve"> podlah/stěn v 1.PP zasahováno nebude. </w:t>
      </w:r>
      <w:r w:rsidR="00B511C6" w:rsidRPr="00CA2455">
        <w:rPr>
          <w:lang w:eastAsia="cs-CZ"/>
        </w:rPr>
        <w:t>Je nově navrženo nucené větrání suterénu spolu s osazením nových větracích mřížek v místech světlíků těsně nad terénem.</w:t>
      </w:r>
    </w:p>
    <w:p w14:paraId="69DF46D6" w14:textId="77777777" w:rsidR="00855188" w:rsidRPr="00CA2455" w:rsidRDefault="00855188" w:rsidP="00855188">
      <w:pPr>
        <w:pStyle w:val="Nadpis3"/>
        <w:ind w:left="851"/>
        <w:jc w:val="both"/>
      </w:pPr>
      <w:bookmarkStart w:id="250" w:name="_Toc45110280"/>
      <w:bookmarkEnd w:id="245"/>
      <w:bookmarkEnd w:id="246"/>
      <w:bookmarkEnd w:id="247"/>
      <w:r w:rsidRPr="00CA2455">
        <w:t>Ochrana před bludnými proudy</w:t>
      </w:r>
      <w:bookmarkEnd w:id="248"/>
      <w:bookmarkEnd w:id="249"/>
      <w:bookmarkEnd w:id="250"/>
    </w:p>
    <w:p w14:paraId="35AD71A2" w14:textId="77777777" w:rsidR="00855188" w:rsidRPr="00CA2455" w:rsidRDefault="00855188" w:rsidP="00855188">
      <w:pPr>
        <w:ind w:left="142"/>
        <w:jc w:val="both"/>
      </w:pPr>
      <w:r w:rsidRPr="00CA2455">
        <w:t>Netýká se.</w:t>
      </w:r>
    </w:p>
    <w:p w14:paraId="59ED3149" w14:textId="77777777" w:rsidR="00855188" w:rsidRPr="00CA2455" w:rsidRDefault="00855188" w:rsidP="00855188">
      <w:pPr>
        <w:pStyle w:val="Nadpis3"/>
        <w:ind w:left="851"/>
        <w:jc w:val="both"/>
      </w:pPr>
      <w:bookmarkStart w:id="251" w:name="_Toc443385018"/>
      <w:bookmarkStart w:id="252" w:name="_Toc515370555"/>
      <w:bookmarkStart w:id="253" w:name="_Toc45110281"/>
      <w:r w:rsidRPr="00CA2455">
        <w:t>Ochrana před technickou seizmicitou</w:t>
      </w:r>
      <w:bookmarkEnd w:id="251"/>
      <w:bookmarkEnd w:id="252"/>
      <w:bookmarkEnd w:id="253"/>
      <w:r w:rsidRPr="00CA2455">
        <w:tab/>
      </w:r>
    </w:p>
    <w:p w14:paraId="7B88AAC3" w14:textId="77777777" w:rsidR="00855188" w:rsidRPr="00CA2455" w:rsidRDefault="00855188" w:rsidP="00855188">
      <w:pPr>
        <w:ind w:left="142"/>
        <w:jc w:val="both"/>
        <w:rPr>
          <w:lang w:eastAsia="cs-CZ"/>
        </w:rPr>
      </w:pPr>
      <w:r w:rsidRPr="00CA2455">
        <w:t>Netýká se.</w:t>
      </w:r>
    </w:p>
    <w:p w14:paraId="450BF499" w14:textId="77777777" w:rsidR="00855188" w:rsidRPr="00CA2455" w:rsidRDefault="00855188" w:rsidP="00855188">
      <w:pPr>
        <w:pStyle w:val="Nadpis3"/>
        <w:ind w:left="851"/>
        <w:jc w:val="both"/>
      </w:pPr>
      <w:bookmarkStart w:id="254" w:name="_Toc443385019"/>
      <w:bookmarkStart w:id="255" w:name="_Toc515370556"/>
      <w:bookmarkStart w:id="256" w:name="_Toc45110282"/>
      <w:r w:rsidRPr="00CA2455">
        <w:t>Ochrana před hlukem</w:t>
      </w:r>
      <w:bookmarkEnd w:id="254"/>
      <w:bookmarkEnd w:id="255"/>
      <w:bookmarkEnd w:id="256"/>
    </w:p>
    <w:p w14:paraId="357B52BF" w14:textId="77777777" w:rsidR="003A0BFC" w:rsidRPr="003A0BFC" w:rsidRDefault="003A0BFC" w:rsidP="003A0BFC">
      <w:pPr>
        <w:autoSpaceDE w:val="0"/>
        <w:autoSpaceDN w:val="0"/>
        <w:adjustRightInd w:val="0"/>
        <w:spacing w:line="240" w:lineRule="auto"/>
        <w:rPr>
          <w:lang w:eastAsia="cs-CZ"/>
        </w:rPr>
      </w:pPr>
      <w:r w:rsidRPr="003A0BFC">
        <w:rPr>
          <w:lang w:eastAsia="cs-CZ"/>
        </w:rPr>
        <w:t xml:space="preserve">Hladina hluku ze silniční a železniční dopravy, včetně provozu okolních provozoven, šířící se do chráněného venkovního prostoru objektu ŽST Písek, Hlavní nádraží 308, Písek: </w:t>
      </w:r>
    </w:p>
    <w:p w14:paraId="572227F3" w14:textId="13CDFF70" w:rsidR="003A0BFC" w:rsidRPr="003A0BFC" w:rsidRDefault="003A0BFC" w:rsidP="003A0BFC">
      <w:pPr>
        <w:autoSpaceDE w:val="0"/>
        <w:autoSpaceDN w:val="0"/>
        <w:adjustRightInd w:val="0"/>
        <w:spacing w:line="240" w:lineRule="auto"/>
        <w:rPr>
          <w:lang w:eastAsia="cs-CZ"/>
        </w:rPr>
      </w:pPr>
      <w:r w:rsidRPr="003A0BFC">
        <w:rPr>
          <w:lang w:eastAsia="cs-CZ"/>
        </w:rPr>
        <w:t>- nepřekračuje hygienické limity ve chráněném venkovním prostoru VÝCHODNÍ fasády (směr ke komunikaci II/140, ul.</w:t>
      </w:r>
      <w:r w:rsidR="00577E1D">
        <w:rPr>
          <w:lang w:eastAsia="cs-CZ"/>
        </w:rPr>
        <w:t xml:space="preserve"> </w:t>
      </w:r>
      <w:r w:rsidRPr="003A0BFC">
        <w:rPr>
          <w:lang w:eastAsia="cs-CZ"/>
        </w:rPr>
        <w:t xml:space="preserve">Nádražní) </w:t>
      </w:r>
    </w:p>
    <w:p w14:paraId="480D2F36" w14:textId="619336F8" w:rsidR="003A0BFC" w:rsidRDefault="003A0BFC" w:rsidP="003A0BFC">
      <w:pPr>
        <w:autoSpaceDE w:val="0"/>
        <w:autoSpaceDN w:val="0"/>
        <w:adjustRightInd w:val="0"/>
        <w:spacing w:line="240" w:lineRule="auto"/>
        <w:rPr>
          <w:lang w:eastAsia="cs-CZ"/>
        </w:rPr>
      </w:pPr>
      <w:r w:rsidRPr="003A0BFC">
        <w:rPr>
          <w:lang w:eastAsia="cs-CZ"/>
        </w:rPr>
        <w:t>- překračuje hygienické limity ve chráněném venkovním prostoru ZÁPADNÍ fasády</w:t>
      </w:r>
      <w:r>
        <w:rPr>
          <w:lang w:eastAsia="cs-CZ"/>
        </w:rPr>
        <w:t xml:space="preserve"> </w:t>
      </w:r>
      <w:r w:rsidRPr="003A0BFC">
        <w:t>(směr ke kolejišti)</w:t>
      </w:r>
    </w:p>
    <w:p w14:paraId="13A950F3" w14:textId="77777777" w:rsidR="003A0BFC" w:rsidRDefault="003A0BFC" w:rsidP="00F20050">
      <w:pPr>
        <w:pStyle w:val="Default"/>
        <w:rPr>
          <w:rFonts w:ascii="Arial Narrow" w:eastAsia="Calibri" w:hAnsi="Arial Narrow" w:cs="Times New Roman"/>
          <w:color w:val="auto"/>
          <w:sz w:val="22"/>
          <w:szCs w:val="22"/>
        </w:rPr>
      </w:pPr>
    </w:p>
    <w:p w14:paraId="6B73B58D" w14:textId="2301B5D4" w:rsidR="00F20050" w:rsidRPr="00F20050" w:rsidRDefault="00F20050" w:rsidP="00F20050">
      <w:pPr>
        <w:pStyle w:val="Default"/>
        <w:rPr>
          <w:rFonts w:ascii="Arial Narrow" w:eastAsia="Calibri" w:hAnsi="Arial Narrow" w:cs="Times New Roman"/>
          <w:color w:val="auto"/>
          <w:sz w:val="22"/>
          <w:szCs w:val="22"/>
        </w:rPr>
      </w:pPr>
      <w:r w:rsidRPr="00F20050">
        <w:rPr>
          <w:rFonts w:ascii="Arial Narrow" w:eastAsia="Calibri" w:hAnsi="Arial Narrow" w:cs="Times New Roman"/>
          <w:color w:val="auto"/>
          <w:sz w:val="22"/>
          <w:szCs w:val="22"/>
        </w:rPr>
        <w:t>Z důvodu překročení limitních hodnot ve chráněném venkovním prostoru je nutné zajistit, aby byly splněny hygienické limity ve vnitřním chráněném prostoru bytů ve 2</w:t>
      </w:r>
      <w:r>
        <w:rPr>
          <w:rFonts w:ascii="Arial Narrow" w:eastAsia="Calibri" w:hAnsi="Arial Narrow" w:cs="Times New Roman"/>
          <w:color w:val="auto"/>
          <w:sz w:val="22"/>
          <w:szCs w:val="22"/>
        </w:rPr>
        <w:t>.</w:t>
      </w:r>
      <w:r w:rsidRPr="00F20050">
        <w:rPr>
          <w:rFonts w:ascii="Arial Narrow" w:eastAsia="Calibri" w:hAnsi="Arial Narrow" w:cs="Times New Roman"/>
          <w:color w:val="auto"/>
          <w:sz w:val="22"/>
          <w:szCs w:val="22"/>
        </w:rPr>
        <w:t>NP ŽST Písek, musí být provedena</w:t>
      </w:r>
      <w:r>
        <w:rPr>
          <w:rFonts w:ascii="Arial Narrow" w:eastAsia="Calibri" w:hAnsi="Arial Narrow" w:cs="Times New Roman"/>
          <w:color w:val="auto"/>
          <w:sz w:val="22"/>
          <w:szCs w:val="22"/>
        </w:rPr>
        <w:t xml:space="preserve"> </w:t>
      </w:r>
      <w:r w:rsidRPr="00F20050">
        <w:rPr>
          <w:rFonts w:ascii="Arial Narrow" w:eastAsia="Calibri" w:hAnsi="Arial Narrow" w:cs="Times New Roman"/>
          <w:color w:val="auto"/>
          <w:sz w:val="22"/>
          <w:szCs w:val="22"/>
        </w:rPr>
        <w:t xml:space="preserve">výměna oken v následujícím rozsahu: </w:t>
      </w:r>
    </w:p>
    <w:p w14:paraId="5108C580" w14:textId="77777777" w:rsidR="00F20050" w:rsidRPr="00F20050" w:rsidRDefault="00F20050" w:rsidP="00F20050">
      <w:pPr>
        <w:pStyle w:val="Default"/>
        <w:rPr>
          <w:rFonts w:ascii="Arial Narrow" w:eastAsia="Calibri" w:hAnsi="Arial Narrow" w:cs="Times New Roman"/>
          <w:color w:val="auto"/>
          <w:sz w:val="22"/>
          <w:szCs w:val="22"/>
        </w:rPr>
      </w:pPr>
      <w:r w:rsidRPr="00F20050">
        <w:rPr>
          <w:rFonts w:ascii="Arial Narrow" w:eastAsia="Calibri" w:hAnsi="Arial Narrow" w:cs="Times New Roman"/>
          <w:color w:val="auto"/>
          <w:sz w:val="22"/>
          <w:szCs w:val="22"/>
        </w:rPr>
        <w:t xml:space="preserve">- západní fasáda objektu (ke kolejišti) : minimální Rw ≥ 38 dB (TZI 3) </w:t>
      </w:r>
    </w:p>
    <w:p w14:paraId="588DB343" w14:textId="77777777" w:rsidR="00F20050" w:rsidRPr="00F20050" w:rsidRDefault="00F20050" w:rsidP="00F20050">
      <w:pPr>
        <w:pStyle w:val="Default"/>
        <w:rPr>
          <w:rFonts w:ascii="Arial Narrow" w:eastAsia="Calibri" w:hAnsi="Arial Narrow" w:cs="Times New Roman"/>
          <w:color w:val="auto"/>
          <w:sz w:val="22"/>
          <w:szCs w:val="22"/>
        </w:rPr>
      </w:pPr>
      <w:r w:rsidRPr="00F20050">
        <w:rPr>
          <w:rFonts w:ascii="Arial Narrow" w:eastAsia="Calibri" w:hAnsi="Arial Narrow" w:cs="Times New Roman"/>
          <w:color w:val="auto"/>
          <w:sz w:val="22"/>
          <w:szCs w:val="22"/>
        </w:rPr>
        <w:t xml:space="preserve">- východní fasáda objektu (ke komunikaci II/140 : minimální Rw ≥ 30 dB (TZI 2) </w:t>
      </w:r>
    </w:p>
    <w:p w14:paraId="76B371DD" w14:textId="4F230388" w:rsidR="00855188" w:rsidRPr="00CA2455" w:rsidRDefault="00F20050" w:rsidP="00E00050">
      <w:pPr>
        <w:rPr>
          <w:b/>
        </w:rPr>
      </w:pPr>
      <w:bookmarkStart w:id="257" w:name="_Toc42780311"/>
      <w:r>
        <w:rPr>
          <w:sz w:val="23"/>
          <w:szCs w:val="23"/>
        </w:rPr>
        <w:t xml:space="preserve">- </w:t>
      </w:r>
      <w:r>
        <w:rPr>
          <w:bCs/>
          <w:sz w:val="23"/>
          <w:szCs w:val="23"/>
        </w:rPr>
        <w:t>severní a jižní fasáda bez oken</w:t>
      </w:r>
      <w:bookmarkEnd w:id="257"/>
    </w:p>
    <w:p w14:paraId="5D2414C8" w14:textId="77777777" w:rsidR="00855188" w:rsidRPr="00CA2455" w:rsidRDefault="00855188" w:rsidP="00855188">
      <w:pPr>
        <w:pStyle w:val="Nadpis3"/>
        <w:ind w:left="851"/>
        <w:jc w:val="both"/>
      </w:pPr>
      <w:bookmarkStart w:id="258" w:name="_Toc443385021"/>
      <w:bookmarkStart w:id="259" w:name="_Toc515370557"/>
      <w:bookmarkStart w:id="260" w:name="_Toc45110283"/>
      <w:r w:rsidRPr="00CA2455">
        <w:t>Požadavky na zvukovou izolaci obvodových plášťů a jejich částí</w:t>
      </w:r>
      <w:bookmarkEnd w:id="258"/>
      <w:bookmarkEnd w:id="259"/>
      <w:bookmarkEnd w:id="260"/>
    </w:p>
    <w:p w14:paraId="4C3E3344" w14:textId="77777777" w:rsidR="00855188" w:rsidRPr="00CA2455" w:rsidRDefault="009F4268" w:rsidP="00855188">
      <w:pPr>
        <w:ind w:left="142"/>
        <w:jc w:val="both"/>
        <w:rPr>
          <w:color w:val="FF0000"/>
        </w:rPr>
      </w:pPr>
      <w:r w:rsidRPr="00CA2455">
        <w:rPr>
          <w:noProof/>
          <w:color w:val="FF0000"/>
        </w:rPr>
        <w:drawing>
          <wp:inline distT="0" distB="0" distL="0" distR="0" wp14:anchorId="17009B45" wp14:editId="0D51575F">
            <wp:extent cx="5722620" cy="1424940"/>
            <wp:effectExtent l="0" t="0" r="0" b="381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ecibely písek.jpg"/>
                    <pic:cNvPicPr/>
                  </pic:nvPicPr>
                  <pic:blipFill>
                    <a:blip r:embed="rId16">
                      <a:extLst>
                        <a:ext uri="{28A0092B-C50C-407E-A947-70E740481C1C}">
                          <a14:useLocalDpi xmlns:a14="http://schemas.microsoft.com/office/drawing/2010/main" val="0"/>
                        </a:ext>
                      </a:extLst>
                    </a:blip>
                    <a:stretch>
                      <a:fillRect/>
                    </a:stretch>
                  </pic:blipFill>
                  <pic:spPr>
                    <a:xfrm>
                      <a:off x="0" y="0"/>
                      <a:ext cx="5722620" cy="1424940"/>
                    </a:xfrm>
                    <a:prstGeom prst="rect">
                      <a:avLst/>
                    </a:prstGeom>
                  </pic:spPr>
                </pic:pic>
              </a:graphicData>
            </a:graphic>
          </wp:inline>
        </w:drawing>
      </w:r>
    </w:p>
    <w:p w14:paraId="0941A627" w14:textId="77777777" w:rsidR="009F4268" w:rsidRPr="00CA2455" w:rsidRDefault="009F4268" w:rsidP="00855188">
      <w:pPr>
        <w:ind w:left="142"/>
        <w:jc w:val="both"/>
        <w:rPr>
          <w:color w:val="FF0000"/>
        </w:rPr>
      </w:pPr>
      <w:r w:rsidRPr="00CA2455">
        <w:rPr>
          <w:noProof/>
          <w:color w:val="FF0000"/>
        </w:rPr>
        <w:drawing>
          <wp:inline distT="0" distB="0" distL="0" distR="0" wp14:anchorId="04919EEC" wp14:editId="618A7B2E">
            <wp:extent cx="5654040" cy="1386840"/>
            <wp:effectExtent l="0" t="0" r="3810" b="381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ecibely písek222.jpg"/>
                    <pic:cNvPicPr/>
                  </pic:nvPicPr>
                  <pic:blipFill>
                    <a:blip r:embed="rId17">
                      <a:extLst>
                        <a:ext uri="{28A0092B-C50C-407E-A947-70E740481C1C}">
                          <a14:useLocalDpi xmlns:a14="http://schemas.microsoft.com/office/drawing/2010/main" val="0"/>
                        </a:ext>
                      </a:extLst>
                    </a:blip>
                    <a:stretch>
                      <a:fillRect/>
                    </a:stretch>
                  </pic:blipFill>
                  <pic:spPr>
                    <a:xfrm>
                      <a:off x="0" y="0"/>
                      <a:ext cx="5654040" cy="1386840"/>
                    </a:xfrm>
                    <a:prstGeom prst="rect">
                      <a:avLst/>
                    </a:prstGeom>
                  </pic:spPr>
                </pic:pic>
              </a:graphicData>
            </a:graphic>
          </wp:inline>
        </w:drawing>
      </w:r>
    </w:p>
    <w:p w14:paraId="368FCF9B" w14:textId="77777777" w:rsidR="002743F5" w:rsidRPr="00CA2455" w:rsidRDefault="002743F5" w:rsidP="00855188">
      <w:pPr>
        <w:ind w:left="142"/>
        <w:jc w:val="both"/>
      </w:pPr>
      <w:r w:rsidRPr="00CA2455">
        <w:t>Podrobněji viz Měření hladiny hluku (datum provedení zkoušky 12.2.2018). Vypracovala Zkušební laboratoř Studio D - akustika</w:t>
      </w:r>
    </w:p>
    <w:p w14:paraId="461C31F1" w14:textId="77777777" w:rsidR="00855188" w:rsidRPr="00CA2455" w:rsidRDefault="00855188" w:rsidP="00855188">
      <w:pPr>
        <w:pStyle w:val="Nadpis3"/>
        <w:ind w:left="851"/>
        <w:rPr>
          <w:lang w:eastAsia="cs-CZ"/>
        </w:rPr>
      </w:pPr>
      <w:bookmarkStart w:id="261" w:name="_Toc515370558"/>
      <w:r w:rsidRPr="00CA2455">
        <w:rPr>
          <w:lang w:eastAsia="cs-CZ"/>
        </w:rPr>
        <w:t xml:space="preserve">  </w:t>
      </w:r>
      <w:bookmarkStart w:id="262" w:name="_Toc45110284"/>
      <w:r w:rsidRPr="00CA2455">
        <w:rPr>
          <w:lang w:eastAsia="cs-CZ"/>
        </w:rPr>
        <w:t>Požadavky na zvukovou izolaci mezi místnostmi</w:t>
      </w:r>
      <w:bookmarkEnd w:id="261"/>
      <w:bookmarkEnd w:id="262"/>
    </w:p>
    <w:p w14:paraId="42B4D313" w14:textId="77777777" w:rsidR="00EB18B2" w:rsidRPr="00CA2455" w:rsidRDefault="00EB18B2" w:rsidP="00B47070">
      <w:pPr>
        <w:ind w:left="142"/>
        <w:rPr>
          <w:lang w:eastAsia="cs-CZ"/>
        </w:rPr>
      </w:pPr>
      <w:bookmarkStart w:id="263" w:name="_Toc443385022"/>
      <w:bookmarkStart w:id="264" w:name="_Toc515370559"/>
      <w:r w:rsidRPr="00CA2455">
        <w:t>Mezi</w:t>
      </w:r>
      <w:r w:rsidR="00B47070" w:rsidRPr="00CA2455">
        <w:t>-</w:t>
      </w:r>
      <w:r w:rsidRPr="00CA2455">
        <w:t xml:space="preserve">bytové stěny </w:t>
      </w:r>
      <w:r w:rsidR="005B3FBB" w:rsidRPr="00CA2455">
        <w:t>budou z tvarovek s minimální hodnotou R</w:t>
      </w:r>
      <w:r w:rsidR="005B3FBB" w:rsidRPr="00CA2455">
        <w:rPr>
          <w:vertAlign w:val="subscript"/>
        </w:rPr>
        <w:t>w</w:t>
      </w:r>
      <w:r w:rsidR="005B3FBB" w:rsidRPr="00CA2455">
        <w:t>=52dB</w:t>
      </w:r>
      <w:r w:rsidR="00B47070" w:rsidRPr="00CA2455">
        <w:t xml:space="preserve">. </w:t>
      </w:r>
      <w:r w:rsidRPr="00CA2455">
        <w:t xml:space="preserve">Stropy </w:t>
      </w:r>
      <w:r w:rsidR="00B47070" w:rsidRPr="00CA2455">
        <w:t xml:space="preserve">budou </w:t>
      </w:r>
      <w:r w:rsidRPr="00CA2455">
        <w:t>nově vybaveny kročejovou vrstvou.</w:t>
      </w:r>
    </w:p>
    <w:p w14:paraId="2E1268A7" w14:textId="77777777" w:rsidR="00855188" w:rsidRPr="00CA2455" w:rsidRDefault="00855188" w:rsidP="00855188">
      <w:pPr>
        <w:pStyle w:val="Nadpis3"/>
        <w:ind w:left="851"/>
      </w:pPr>
      <w:bookmarkStart w:id="265" w:name="_Toc45110285"/>
      <w:r w:rsidRPr="00CA2455">
        <w:lastRenderedPageBreak/>
        <w:t>Protipovodňová opatření</w:t>
      </w:r>
      <w:bookmarkEnd w:id="263"/>
      <w:bookmarkEnd w:id="264"/>
      <w:bookmarkEnd w:id="265"/>
    </w:p>
    <w:p w14:paraId="1345A5F6" w14:textId="77777777" w:rsidR="00855188" w:rsidRPr="00CA2455" w:rsidRDefault="00855188" w:rsidP="00855188">
      <w:pPr>
        <w:ind w:left="142"/>
        <w:jc w:val="both"/>
      </w:pPr>
      <w:r w:rsidRPr="00CA2455">
        <w:t>Řešený pozemek se nenachází v povodňové oblasti viz povodňová mapa Vodohospodářského výzkumného ústavu (Q5, Q20, Q100). Viz přiložená mapa v textu výše 1.7 – údaje o ochraně území.</w:t>
      </w:r>
    </w:p>
    <w:p w14:paraId="71FC994B" w14:textId="77777777" w:rsidR="009D6E56" w:rsidRPr="00CA2455" w:rsidRDefault="009D6E56" w:rsidP="009D6E56">
      <w:pPr>
        <w:pStyle w:val="Nadpis1"/>
        <w:rPr>
          <w:lang w:eastAsia="cs-CZ"/>
        </w:rPr>
      </w:pPr>
      <w:bookmarkStart w:id="266" w:name="_Toc443385023"/>
      <w:bookmarkStart w:id="267" w:name="_Toc515370560"/>
      <w:bookmarkStart w:id="268" w:name="_Toc45110286"/>
      <w:r w:rsidRPr="00CA2455">
        <w:rPr>
          <w:lang w:eastAsia="cs-CZ"/>
        </w:rPr>
        <w:t>Připojení na technickou infrastrukturu</w:t>
      </w:r>
      <w:bookmarkEnd w:id="266"/>
      <w:bookmarkEnd w:id="267"/>
      <w:bookmarkEnd w:id="268"/>
    </w:p>
    <w:p w14:paraId="0291C4AA" w14:textId="77777777" w:rsidR="009D6E56" w:rsidRPr="00CA2455" w:rsidRDefault="009D6E56" w:rsidP="009D6E56">
      <w:pPr>
        <w:pStyle w:val="Nadpis2"/>
        <w:ind w:left="718"/>
      </w:pPr>
      <w:bookmarkStart w:id="269" w:name="_Toc443385024"/>
      <w:bookmarkStart w:id="270" w:name="_Toc515370561"/>
      <w:bookmarkStart w:id="271" w:name="_Toc45110287"/>
      <w:r w:rsidRPr="00CA2455">
        <w:t>Odvodnění území včetně zneškodňování odpadních vod</w:t>
      </w:r>
      <w:bookmarkEnd w:id="269"/>
      <w:bookmarkEnd w:id="270"/>
      <w:bookmarkEnd w:id="271"/>
    </w:p>
    <w:p w14:paraId="2D326F52" w14:textId="77777777" w:rsidR="009D6E56" w:rsidRPr="00CA2455" w:rsidRDefault="009D6E56" w:rsidP="009D6E56">
      <w:pPr>
        <w:pStyle w:val="nadpis40"/>
        <w:ind w:left="142"/>
      </w:pPr>
      <w:bookmarkStart w:id="272" w:name="_Toc353783878"/>
      <w:bookmarkStart w:id="273" w:name="_Toc356310056"/>
      <w:bookmarkStart w:id="274" w:name="_Toc443385025"/>
      <w:bookmarkStart w:id="275" w:name="_Toc486946881"/>
      <w:bookmarkStart w:id="276" w:name="_Toc490660673"/>
      <w:bookmarkStart w:id="277" w:name="_Toc515370562"/>
      <w:r w:rsidRPr="00CA2455">
        <w:t>Likvidace splaškových vod</w:t>
      </w:r>
      <w:bookmarkEnd w:id="272"/>
      <w:bookmarkEnd w:id="273"/>
      <w:bookmarkEnd w:id="274"/>
      <w:bookmarkEnd w:id="275"/>
      <w:bookmarkEnd w:id="276"/>
      <w:bookmarkEnd w:id="277"/>
    </w:p>
    <w:p w14:paraId="02E57429" w14:textId="1BD4797C" w:rsidR="002878E9" w:rsidRPr="00CA2455" w:rsidRDefault="002878E9" w:rsidP="002878E9">
      <w:pPr>
        <w:pStyle w:val="nadpis40"/>
        <w:ind w:left="142"/>
        <w:rPr>
          <w:u w:val="none"/>
        </w:rPr>
      </w:pPr>
      <w:bookmarkStart w:id="278" w:name="_Toc353783879"/>
      <w:bookmarkStart w:id="279" w:name="_Toc356310057"/>
      <w:bookmarkStart w:id="280" w:name="_Toc443385026"/>
      <w:bookmarkStart w:id="281" w:name="_Toc486946882"/>
      <w:bookmarkStart w:id="282" w:name="_Toc490660674"/>
      <w:bookmarkStart w:id="283" w:name="_Toc515370563"/>
      <w:r w:rsidRPr="00CA2455">
        <w:rPr>
          <w:u w:val="none"/>
        </w:rPr>
        <w:t xml:space="preserve">Viz předchozí body a samostatná část dokumentace </w:t>
      </w:r>
      <w:r w:rsidR="000319B4">
        <w:rPr>
          <w:u w:val="none"/>
        </w:rPr>
        <w:t>E.2.7.</w:t>
      </w:r>
    </w:p>
    <w:p w14:paraId="37A60B6F" w14:textId="77777777" w:rsidR="009D6E56" w:rsidRPr="00CA2455" w:rsidRDefault="009D6E56" w:rsidP="000466B4">
      <w:pPr>
        <w:pStyle w:val="nadpis40"/>
        <w:ind w:left="142"/>
      </w:pPr>
      <w:r w:rsidRPr="00CA2455">
        <w:t>Likvidace dešťových vod</w:t>
      </w:r>
      <w:bookmarkEnd w:id="278"/>
      <w:bookmarkEnd w:id="279"/>
      <w:bookmarkEnd w:id="280"/>
      <w:bookmarkEnd w:id="281"/>
      <w:bookmarkEnd w:id="282"/>
      <w:bookmarkEnd w:id="283"/>
    </w:p>
    <w:p w14:paraId="78116030" w14:textId="269905AA" w:rsidR="002878E9" w:rsidRPr="00CA2455" w:rsidRDefault="002878E9" w:rsidP="002878E9">
      <w:pPr>
        <w:pStyle w:val="nadpis40"/>
        <w:ind w:left="142"/>
        <w:rPr>
          <w:u w:val="none"/>
        </w:rPr>
      </w:pPr>
      <w:bookmarkStart w:id="284" w:name="_Toc515370564"/>
      <w:r w:rsidRPr="00CA2455">
        <w:rPr>
          <w:u w:val="none"/>
        </w:rPr>
        <w:t xml:space="preserve">Viz předchozí body a samostatná část dokumentace </w:t>
      </w:r>
      <w:r w:rsidR="000319B4">
        <w:rPr>
          <w:u w:val="none"/>
        </w:rPr>
        <w:t>E.2.7.</w:t>
      </w:r>
    </w:p>
    <w:p w14:paraId="4DA4117D" w14:textId="77777777" w:rsidR="009D6E56" w:rsidRPr="00CA2455" w:rsidRDefault="009D6E56" w:rsidP="000466B4">
      <w:pPr>
        <w:pStyle w:val="Nadpis2"/>
        <w:ind w:left="709" w:hanging="567"/>
      </w:pPr>
      <w:bookmarkStart w:id="285" w:name="_Toc45110288"/>
      <w:r w:rsidRPr="00CA2455">
        <w:t>Zásobování vodou</w:t>
      </w:r>
      <w:bookmarkEnd w:id="284"/>
      <w:bookmarkEnd w:id="285"/>
    </w:p>
    <w:p w14:paraId="2A3FD296" w14:textId="2A06F574" w:rsidR="002878E9" w:rsidRPr="00CA2455" w:rsidRDefault="002878E9" w:rsidP="002878E9">
      <w:pPr>
        <w:pStyle w:val="nadpis40"/>
        <w:ind w:left="142"/>
        <w:rPr>
          <w:u w:val="none"/>
        </w:rPr>
      </w:pPr>
      <w:bookmarkStart w:id="286" w:name="_Toc515370565"/>
      <w:r w:rsidRPr="00CA2455">
        <w:rPr>
          <w:u w:val="none"/>
        </w:rPr>
        <w:t xml:space="preserve">Viz předchozí body a samostatná část dokumentace </w:t>
      </w:r>
      <w:r w:rsidR="000319B4">
        <w:rPr>
          <w:u w:val="none"/>
        </w:rPr>
        <w:t>E.2.7.</w:t>
      </w:r>
    </w:p>
    <w:p w14:paraId="6D7E86BA" w14:textId="77777777" w:rsidR="000466B4" w:rsidRPr="00CA2455" w:rsidRDefault="000466B4" w:rsidP="000466B4">
      <w:pPr>
        <w:pStyle w:val="Nadpis2"/>
        <w:ind w:left="709"/>
        <w:rPr>
          <w:lang w:eastAsia="cs-CZ"/>
        </w:rPr>
      </w:pPr>
      <w:bookmarkStart w:id="287" w:name="_Toc45110289"/>
      <w:r w:rsidRPr="00CA2455">
        <w:rPr>
          <w:lang w:eastAsia="cs-CZ"/>
        </w:rPr>
        <w:t>Zásobování energiemi</w:t>
      </w:r>
      <w:bookmarkEnd w:id="286"/>
      <w:bookmarkEnd w:id="287"/>
    </w:p>
    <w:p w14:paraId="2A037D4A" w14:textId="77777777" w:rsidR="000466B4" w:rsidRPr="00CA2455" w:rsidRDefault="000466B4" w:rsidP="000466B4">
      <w:pPr>
        <w:pStyle w:val="nadpis40"/>
        <w:ind w:left="142"/>
      </w:pPr>
      <w:bookmarkStart w:id="288" w:name="_Toc515370566"/>
      <w:r w:rsidRPr="00CA2455">
        <w:t>Elektřína</w:t>
      </w:r>
      <w:bookmarkEnd w:id="288"/>
    </w:p>
    <w:p w14:paraId="62EA5320" w14:textId="4686DA96" w:rsidR="002878E9" w:rsidRPr="00CA2455" w:rsidRDefault="002878E9" w:rsidP="002878E9">
      <w:pPr>
        <w:pStyle w:val="nadpis40"/>
        <w:ind w:left="142"/>
        <w:rPr>
          <w:u w:val="none"/>
        </w:rPr>
      </w:pPr>
      <w:bookmarkStart w:id="289" w:name="_Toc515370567"/>
      <w:r w:rsidRPr="00CA2455">
        <w:rPr>
          <w:u w:val="none"/>
        </w:rPr>
        <w:t xml:space="preserve">Viz samostatná část dokumentace </w:t>
      </w:r>
      <w:r w:rsidR="000319B4">
        <w:rPr>
          <w:u w:val="none"/>
        </w:rPr>
        <w:t xml:space="preserve">E.2.10. </w:t>
      </w:r>
    </w:p>
    <w:p w14:paraId="5283EB42" w14:textId="77777777" w:rsidR="000466B4" w:rsidRPr="00CA2455" w:rsidRDefault="000466B4" w:rsidP="000466B4">
      <w:pPr>
        <w:pStyle w:val="nadpis40"/>
        <w:ind w:left="142"/>
      </w:pPr>
      <w:r w:rsidRPr="00CA2455">
        <w:t>Přípojka plynu</w:t>
      </w:r>
      <w:bookmarkEnd w:id="289"/>
    </w:p>
    <w:p w14:paraId="29E52DC0" w14:textId="77777777" w:rsidR="000466B4" w:rsidRPr="00CA2455" w:rsidRDefault="000466B4" w:rsidP="000466B4">
      <w:pPr>
        <w:ind w:left="142"/>
        <w:rPr>
          <w:lang w:eastAsia="cs-CZ"/>
        </w:rPr>
      </w:pPr>
      <w:r w:rsidRPr="00CA2455">
        <w:rPr>
          <w:lang w:eastAsia="cs-CZ"/>
        </w:rPr>
        <w:t xml:space="preserve">Přípojka zůstane stávající bez zásahu. </w:t>
      </w:r>
    </w:p>
    <w:p w14:paraId="5818F25E" w14:textId="77777777" w:rsidR="000466B4" w:rsidRPr="00CA2455" w:rsidRDefault="000466B4" w:rsidP="000466B4">
      <w:pPr>
        <w:pStyle w:val="Nadpis2"/>
        <w:ind w:left="709"/>
      </w:pPr>
      <w:bookmarkStart w:id="290" w:name="_Toc515370569"/>
      <w:bookmarkStart w:id="291" w:name="_Toc45110290"/>
      <w:r w:rsidRPr="00CA2455">
        <w:t>Dopravní řešení</w:t>
      </w:r>
      <w:bookmarkEnd w:id="290"/>
      <w:bookmarkEnd w:id="291"/>
    </w:p>
    <w:p w14:paraId="5016F543" w14:textId="77777777" w:rsidR="000466B4" w:rsidRPr="00CA2455" w:rsidRDefault="000466B4" w:rsidP="000466B4">
      <w:pPr>
        <w:pStyle w:val="Nadpis3"/>
        <w:ind w:left="851"/>
      </w:pPr>
      <w:bookmarkStart w:id="292" w:name="_Toc398543104"/>
      <w:bookmarkStart w:id="293" w:name="_Toc443385034"/>
      <w:bookmarkStart w:id="294" w:name="_Toc515370570"/>
      <w:bookmarkStart w:id="295" w:name="_Toc45110291"/>
      <w:r w:rsidRPr="00CA2455">
        <w:t>Popis dopravního řešení</w:t>
      </w:r>
      <w:bookmarkEnd w:id="292"/>
      <w:bookmarkEnd w:id="293"/>
      <w:bookmarkEnd w:id="294"/>
      <w:bookmarkEnd w:id="295"/>
    </w:p>
    <w:p w14:paraId="1BCBE183" w14:textId="1E92B6E6" w:rsidR="000466B4" w:rsidRDefault="000466B4" w:rsidP="000466B4">
      <w:pPr>
        <w:ind w:left="142"/>
        <w:rPr>
          <w:lang w:eastAsia="cs-CZ"/>
        </w:rPr>
      </w:pPr>
      <w:r w:rsidRPr="00CA2455">
        <w:rPr>
          <w:lang w:eastAsia="cs-CZ"/>
        </w:rPr>
        <w:t xml:space="preserve">Výstavbou </w:t>
      </w:r>
      <w:r w:rsidRPr="00CA2455">
        <w:rPr>
          <w:b/>
          <w:lang w:eastAsia="cs-CZ"/>
        </w:rPr>
        <w:t>nebudou</w:t>
      </w:r>
      <w:r w:rsidRPr="00CA2455">
        <w:rPr>
          <w:lang w:eastAsia="cs-CZ"/>
        </w:rPr>
        <w:t xml:space="preserve"> výrazně negativně ovlivněny okolní pozemky. Z hlediska dopravy nebude z dlouhodobého hlediska docházet k</w:t>
      </w:r>
      <w:r w:rsidR="001B087B" w:rsidRPr="00CA2455">
        <w:rPr>
          <w:lang w:eastAsia="cs-CZ"/>
        </w:rPr>
        <w:t> </w:t>
      </w:r>
      <w:r w:rsidRPr="00CA2455">
        <w:rPr>
          <w:lang w:eastAsia="cs-CZ"/>
        </w:rPr>
        <w:t>dopravním omezením.</w:t>
      </w:r>
      <w:r w:rsidR="00F42277" w:rsidRPr="00CA2455">
        <w:rPr>
          <w:lang w:eastAsia="cs-CZ"/>
        </w:rPr>
        <w:t xml:space="preserve"> </w:t>
      </w:r>
    </w:p>
    <w:p w14:paraId="18ADDBC2" w14:textId="60F76BFB" w:rsidR="00116554" w:rsidRPr="00CA2455" w:rsidRDefault="00116554" w:rsidP="00116554">
      <w:pPr>
        <w:ind w:left="142"/>
      </w:pPr>
      <w:r w:rsidRPr="00CA2455">
        <w:t>Dočasné lokální uzavírky komunikace před výpravní budovou vždy tak, aby v jednotlivých fázích instalace nových kanalizačních přípojek byl volný alespoň 1 jízdní pruh pro projíždění vozidel kolem stavby a zároveň aby byl zachován funkční stav autobusové zastávky MHD! Za všechna dočasná opatření během stavby bude zodpovědný generální dodavatel stavby</w:t>
      </w:r>
      <w:r w:rsidR="00D42F7F">
        <w:t xml:space="preserve">. </w:t>
      </w:r>
    </w:p>
    <w:p w14:paraId="7D7F535C" w14:textId="77777777" w:rsidR="00116554" w:rsidRPr="00CA2455" w:rsidRDefault="00116554" w:rsidP="000466B4">
      <w:pPr>
        <w:ind w:left="142"/>
        <w:rPr>
          <w:lang w:eastAsia="cs-CZ"/>
        </w:rPr>
      </w:pPr>
    </w:p>
    <w:p w14:paraId="77970DB7" w14:textId="77777777" w:rsidR="00036558" w:rsidRPr="00CA2455" w:rsidRDefault="00036558" w:rsidP="00036558">
      <w:pPr>
        <w:pStyle w:val="Nadpis3"/>
        <w:ind w:left="851"/>
        <w:rPr>
          <w:lang w:eastAsia="cs-CZ"/>
        </w:rPr>
      </w:pPr>
      <w:bookmarkStart w:id="296" w:name="_Toc398543105"/>
      <w:bookmarkStart w:id="297" w:name="_Toc443385035"/>
      <w:bookmarkStart w:id="298" w:name="_Toc515370571"/>
      <w:bookmarkStart w:id="299" w:name="_Toc45110292"/>
      <w:r w:rsidRPr="00CA2455">
        <w:rPr>
          <w:lang w:eastAsia="cs-CZ"/>
        </w:rPr>
        <w:t>Napojení území na stávající dopravní infrastrukturu</w:t>
      </w:r>
      <w:bookmarkEnd w:id="296"/>
      <w:bookmarkEnd w:id="297"/>
      <w:bookmarkEnd w:id="298"/>
      <w:bookmarkEnd w:id="299"/>
    </w:p>
    <w:p w14:paraId="78F62F58" w14:textId="6D2A4D8E" w:rsidR="00BB58D7" w:rsidRPr="00CA2455" w:rsidRDefault="00BB58D7" w:rsidP="00B47070">
      <w:pPr>
        <w:ind w:left="142"/>
        <w:rPr>
          <w:lang w:eastAsia="cs-CZ"/>
        </w:rPr>
      </w:pPr>
      <w:bookmarkStart w:id="300" w:name="_Toc398543106"/>
      <w:bookmarkStart w:id="301" w:name="_Toc443385036"/>
      <w:bookmarkStart w:id="302" w:name="_Toc515370572"/>
      <w:r w:rsidRPr="00CA2455">
        <w:rPr>
          <w:lang w:eastAsia="ar-SA"/>
        </w:rPr>
        <w:t xml:space="preserve">Bude vybudován nový vjezd z městské komunikace na nově navrhované neveřejné parkoviště. Rozhledové poměry pří výjezdu z parkoviště na městskou komunikaci v místě napojení jsou </w:t>
      </w:r>
      <w:r w:rsidR="00D42F7F">
        <w:rPr>
          <w:lang w:eastAsia="ar-SA"/>
        </w:rPr>
        <w:t xml:space="preserve">vyhovující. </w:t>
      </w:r>
    </w:p>
    <w:p w14:paraId="17834B91" w14:textId="77777777" w:rsidR="00036558" w:rsidRPr="00CA2455" w:rsidRDefault="00036558" w:rsidP="00DE1C8C">
      <w:pPr>
        <w:pStyle w:val="Nadpis3"/>
        <w:ind w:left="851"/>
      </w:pPr>
      <w:bookmarkStart w:id="303" w:name="_Toc45110293"/>
      <w:r w:rsidRPr="00CA2455">
        <w:t>Doprava v klidu</w:t>
      </w:r>
      <w:bookmarkEnd w:id="300"/>
      <w:bookmarkEnd w:id="301"/>
      <w:bookmarkEnd w:id="302"/>
      <w:bookmarkEnd w:id="303"/>
    </w:p>
    <w:p w14:paraId="22F6B240" w14:textId="3CDAA37F" w:rsidR="00BB58D7" w:rsidRPr="00CA2455" w:rsidRDefault="002878E9" w:rsidP="00B47070">
      <w:pPr>
        <w:ind w:left="142"/>
        <w:rPr>
          <w:lang w:eastAsia="cs-CZ"/>
        </w:rPr>
      </w:pPr>
      <w:bookmarkStart w:id="304" w:name="_Toc514232296"/>
      <w:r w:rsidRPr="00CA2455">
        <w:rPr>
          <w:lang w:eastAsia="ar-SA"/>
        </w:rPr>
        <w:t>Zřízení nového parkoviště – 10 stání situované na parcele st.1930.</w:t>
      </w:r>
    </w:p>
    <w:p w14:paraId="6D20FA0B" w14:textId="77777777" w:rsidR="00162EBA" w:rsidRPr="00CA2455" w:rsidRDefault="00162EBA" w:rsidP="00162EBA">
      <w:pPr>
        <w:pStyle w:val="Nadpis1"/>
        <w:rPr>
          <w:lang w:val="cs-CZ"/>
        </w:rPr>
      </w:pPr>
      <w:bookmarkStart w:id="305" w:name="_Toc45110294"/>
      <w:r w:rsidRPr="00CA2455">
        <w:rPr>
          <w:lang w:val="cs-CZ"/>
        </w:rPr>
        <w:t>Základní údaje o provozu, provozní a dopravní technologie</w:t>
      </w:r>
      <w:bookmarkEnd w:id="304"/>
      <w:bookmarkEnd w:id="305"/>
    </w:p>
    <w:p w14:paraId="25256C10" w14:textId="77777777" w:rsidR="00162EBA" w:rsidRPr="00CA2455" w:rsidRDefault="00162EBA" w:rsidP="009D3D18">
      <w:pPr>
        <w:pStyle w:val="Nadpis3"/>
        <w:ind w:left="851"/>
        <w:jc w:val="both"/>
      </w:pPr>
      <w:bookmarkStart w:id="306" w:name="_Toc514232297"/>
      <w:bookmarkStart w:id="307" w:name="_Toc45110295"/>
      <w:r w:rsidRPr="00CA2455">
        <w:t>Traťová a staniční technologie</w:t>
      </w:r>
      <w:bookmarkEnd w:id="306"/>
      <w:bookmarkEnd w:id="307"/>
    </w:p>
    <w:p w14:paraId="27AF633A" w14:textId="120C23A3" w:rsidR="00162EBA" w:rsidRPr="00CA2455" w:rsidRDefault="00162EBA" w:rsidP="00162EBA">
      <w:pPr>
        <w:ind w:left="142"/>
      </w:pPr>
      <w:r w:rsidRPr="00CA2455">
        <w:t>Stavební úpravy budou mít na stávající podobu traťové a staniční technologie dopad</w:t>
      </w:r>
      <w:r w:rsidR="00116554">
        <w:t xml:space="preserve">, a to formou ztížených pracovních podmínek v dopravní kanceláři a její zázemí po omezenou dobu. </w:t>
      </w:r>
      <w:r w:rsidR="00686B41">
        <w:t xml:space="preserve">Z důvodu minimalizace dopadů </w:t>
      </w:r>
      <w:r w:rsidR="00686B41">
        <w:lastRenderedPageBreak/>
        <w:t xml:space="preserve">budou v místnosti dopravní kanceláře provedeny pouze zásahy do podlahy, omítky stropu a stěn budou pouze vyspraveny po provedení rozvodů jednotlivých profesí. Omítky se </w:t>
      </w:r>
      <w:r w:rsidR="00820FE6">
        <w:t xml:space="preserve">tady </w:t>
      </w:r>
      <w:r w:rsidR="00686B41">
        <w:t xml:space="preserve">bourat nebudou.  </w:t>
      </w:r>
    </w:p>
    <w:p w14:paraId="0E7E7181" w14:textId="77777777" w:rsidR="00162EBA" w:rsidRPr="00CA2455" w:rsidRDefault="00162EBA" w:rsidP="009D3D18">
      <w:pPr>
        <w:pStyle w:val="Nadpis3"/>
        <w:ind w:left="851"/>
        <w:jc w:val="both"/>
      </w:pPr>
      <w:bookmarkStart w:id="308" w:name="_Toc514232298"/>
      <w:bookmarkStart w:id="309" w:name="_Toc45110296"/>
      <w:r w:rsidRPr="00CA2455">
        <w:t>Návrh dočasných opatření během výstavby</w:t>
      </w:r>
      <w:bookmarkEnd w:id="308"/>
      <w:bookmarkEnd w:id="309"/>
    </w:p>
    <w:p w14:paraId="23D515A4" w14:textId="236AF032" w:rsidR="00162EBA" w:rsidRDefault="00116554" w:rsidP="00162EBA">
      <w:pPr>
        <w:ind w:left="142"/>
      </w:pPr>
      <w:r>
        <w:t xml:space="preserve">Stavební práce v prostoru dopravní kanceláře budou probíhat za plného provozu železniční stanice. Stavební práce v dopravní kanceláři budou probíhat v době sníženého provozu na železnici a budou probíhat po etapách tak, aby v co nejmenší míře ztěžovaly práci výpravčího. </w:t>
      </w:r>
    </w:p>
    <w:p w14:paraId="588D7711" w14:textId="06142DE6" w:rsidR="00116554" w:rsidRDefault="00116554" w:rsidP="00162EBA">
      <w:pPr>
        <w:ind w:left="142"/>
      </w:pPr>
      <w:r>
        <w:t xml:space="preserve">Pohyb cestujících uvnitř výpravní budovy bude po dobu rekonstrukce omezený na vyhrazené chráněné koridory, které budou podle postupu výstavby přesouvány. </w:t>
      </w:r>
    </w:p>
    <w:p w14:paraId="4F3179EA" w14:textId="3DC76239" w:rsidR="008C3ABC" w:rsidRPr="00CA2455" w:rsidRDefault="008C3ABC" w:rsidP="00162EBA">
      <w:pPr>
        <w:ind w:left="142"/>
      </w:pPr>
      <w:r>
        <w:t xml:space="preserve">Prováděcí firma předloží před započetím prací </w:t>
      </w:r>
      <w:r w:rsidRPr="008C3ABC">
        <w:t xml:space="preserve">plán prací a způsob jejich provádění, aby nebyl provoz </w:t>
      </w:r>
      <w:r>
        <w:t xml:space="preserve">dopravní kanceláře </w:t>
      </w:r>
      <w:r w:rsidRPr="008C3ABC">
        <w:t>narušen.</w:t>
      </w:r>
    </w:p>
    <w:p w14:paraId="40ABFBC3" w14:textId="77777777" w:rsidR="00162EBA" w:rsidRPr="00CA2455" w:rsidRDefault="00162EBA" w:rsidP="009D3D18">
      <w:pPr>
        <w:pStyle w:val="Nadpis3"/>
        <w:ind w:left="851"/>
        <w:jc w:val="both"/>
      </w:pPr>
      <w:bookmarkStart w:id="310" w:name="_Toc514232299"/>
      <w:bookmarkStart w:id="311" w:name="_Toc45110297"/>
      <w:r w:rsidRPr="00CA2455">
        <w:t>Navrhované staniční a traťové zabezpečovací zařízení</w:t>
      </w:r>
      <w:bookmarkEnd w:id="310"/>
      <w:bookmarkEnd w:id="311"/>
    </w:p>
    <w:p w14:paraId="20E630BF" w14:textId="1CA844B4" w:rsidR="00162EBA" w:rsidRPr="00CA2455" w:rsidRDefault="00162EBA" w:rsidP="00162EBA">
      <w:pPr>
        <w:ind w:left="142"/>
      </w:pPr>
      <w:r w:rsidRPr="00CA2455">
        <w:t>Beze změny</w:t>
      </w:r>
      <w:r w:rsidR="00837001">
        <w:t>.</w:t>
      </w:r>
    </w:p>
    <w:p w14:paraId="39E8DF1C" w14:textId="77777777" w:rsidR="00162EBA" w:rsidRPr="00CA2455" w:rsidRDefault="00162EBA" w:rsidP="00162EBA">
      <w:pPr>
        <w:pStyle w:val="Nadpis1"/>
      </w:pPr>
      <w:bookmarkStart w:id="312" w:name="_Toc514232300"/>
      <w:bookmarkStart w:id="313" w:name="_Toc45110298"/>
      <w:r w:rsidRPr="00CA2455">
        <w:t>Řešení vegetace a souvisejících terénních úprav</w:t>
      </w:r>
      <w:bookmarkEnd w:id="312"/>
      <w:bookmarkEnd w:id="313"/>
    </w:p>
    <w:p w14:paraId="35C41934" w14:textId="77777777" w:rsidR="00162EBA" w:rsidRPr="00CA2455" w:rsidRDefault="004517BC" w:rsidP="00162EBA">
      <w:pPr>
        <w:ind w:left="142"/>
      </w:pPr>
      <w:r w:rsidRPr="00CA2455">
        <w:t xml:space="preserve">Viz bod 2.1.6 </w:t>
      </w:r>
      <w:r w:rsidR="004A2431" w:rsidRPr="00CA2455">
        <w:rPr>
          <w:lang w:eastAsia="cs-CZ"/>
        </w:rPr>
        <w:t>IV)</w:t>
      </w:r>
      <w:r w:rsidR="004A2431" w:rsidRPr="00CA2455">
        <w:t xml:space="preserve"> EXTERIÉR (respektive vybrané body).</w:t>
      </w:r>
    </w:p>
    <w:p w14:paraId="3F07A62C" w14:textId="77777777" w:rsidR="00162EBA" w:rsidRPr="00CA2455" w:rsidRDefault="00162EBA" w:rsidP="00162EBA">
      <w:pPr>
        <w:pStyle w:val="Nadpis1"/>
      </w:pPr>
      <w:bookmarkStart w:id="314" w:name="_Toc398543108"/>
      <w:bookmarkStart w:id="315" w:name="_Toc443385038"/>
      <w:bookmarkStart w:id="316" w:name="_Toc514232301"/>
      <w:bookmarkStart w:id="317" w:name="_Toc45110299"/>
      <w:r w:rsidRPr="00CA2455">
        <w:t>Popis vlivů stavby na životní prostředí a jeho ochrana</w:t>
      </w:r>
      <w:bookmarkEnd w:id="314"/>
      <w:bookmarkEnd w:id="315"/>
      <w:bookmarkEnd w:id="316"/>
      <w:bookmarkEnd w:id="317"/>
    </w:p>
    <w:p w14:paraId="237ECE5D" w14:textId="3A5DD272" w:rsidR="00162EBA" w:rsidRDefault="00162EBA" w:rsidP="00162EBA">
      <w:pPr>
        <w:ind w:left="142"/>
        <w:rPr>
          <w:lang w:eastAsia="cs-CZ"/>
        </w:rPr>
      </w:pPr>
      <w:r w:rsidRPr="00CA2455">
        <w:t xml:space="preserve">Stavební úpravy nemění vliv současné stavby na životní prostředí. </w:t>
      </w:r>
      <w:r w:rsidRPr="00CA2455">
        <w:rPr>
          <w:lang w:eastAsia="cs-CZ"/>
        </w:rPr>
        <w:t>Stavba se nenachází ve zvláště chráněném území ve smyslu zák. ČNR  č. 114/92 o ochraně přírody a krajiny.</w:t>
      </w:r>
    </w:p>
    <w:p w14:paraId="3C5F2D44" w14:textId="2400E0CF" w:rsidR="004925E6" w:rsidRPr="00CA2455" w:rsidRDefault="004925E6" w:rsidP="00162EBA">
      <w:pPr>
        <w:ind w:left="142"/>
        <w:rPr>
          <w:lang w:eastAsia="cs-CZ"/>
        </w:rPr>
      </w:pPr>
      <w:r>
        <w:rPr>
          <w:lang w:eastAsia="cs-CZ"/>
        </w:rPr>
        <w:t xml:space="preserve">V případě nálezu </w:t>
      </w:r>
      <w:r w:rsidRPr="000926C5">
        <w:rPr>
          <w:rFonts w:cs="Arial"/>
          <w:lang w:eastAsia="cs-CZ"/>
        </w:rPr>
        <w:t>hnízdní populace</w:t>
      </w:r>
      <w:r>
        <w:rPr>
          <w:rFonts w:cs="Arial"/>
          <w:lang w:eastAsia="cs-CZ"/>
        </w:rPr>
        <w:t xml:space="preserve"> vlaštovky obecné je nutno práce v daném úseku stavby přerušit. S ohledem na předpokládaný termín realizace stavby (podzim – zima) se nepředpokládá nález hnízdní populace, toto upozornění platí pro případ, kdy by se realizační práce konaly v kolizním termínu s hnízděním vlaštovky obecné.   </w:t>
      </w:r>
    </w:p>
    <w:p w14:paraId="52BF7A3C" w14:textId="77777777" w:rsidR="00162EBA" w:rsidRPr="00CA2455" w:rsidRDefault="00162EBA" w:rsidP="009D3D18">
      <w:pPr>
        <w:pStyle w:val="Nadpis3"/>
        <w:ind w:left="851"/>
        <w:jc w:val="both"/>
      </w:pPr>
      <w:bookmarkStart w:id="318" w:name="_Toc398543109"/>
      <w:bookmarkStart w:id="319" w:name="_Toc443385039"/>
      <w:bookmarkStart w:id="320" w:name="_Toc514232302"/>
      <w:bookmarkStart w:id="321" w:name="_Toc45110300"/>
      <w:r w:rsidRPr="00CA2455">
        <w:t>Ovzduší</w:t>
      </w:r>
      <w:bookmarkEnd w:id="318"/>
      <w:bookmarkEnd w:id="319"/>
      <w:bookmarkEnd w:id="320"/>
      <w:bookmarkEnd w:id="321"/>
    </w:p>
    <w:p w14:paraId="16C12F55" w14:textId="77777777" w:rsidR="00162EBA" w:rsidRPr="00CA2455" w:rsidRDefault="00162EBA" w:rsidP="00162EBA">
      <w:pPr>
        <w:pStyle w:val="nadpis40"/>
        <w:ind w:left="142"/>
      </w:pPr>
      <w:bookmarkStart w:id="322" w:name="_Toc486946893"/>
      <w:bookmarkStart w:id="323" w:name="_Toc490660685"/>
      <w:bookmarkStart w:id="324" w:name="_Toc514232303"/>
      <w:r w:rsidRPr="00CA2455">
        <w:t>Zdrojem znečištění ovzduší v době výstavby:</w:t>
      </w:r>
      <w:bookmarkEnd w:id="322"/>
      <w:bookmarkEnd w:id="323"/>
      <w:bookmarkEnd w:id="324"/>
    </w:p>
    <w:p w14:paraId="4BC0048B" w14:textId="1EFBBBBC" w:rsidR="00162EBA" w:rsidRPr="004925E6" w:rsidRDefault="00162EBA" w:rsidP="004925E6">
      <w:pPr>
        <w:ind w:left="142"/>
      </w:pPr>
      <w:r w:rsidRPr="00CA2455">
        <w:rPr>
          <w:lang w:eastAsia="cs-CZ"/>
        </w:rPr>
        <w:t xml:space="preserve">budou zejména emise poletavého prachu na ploše odpovídající výměře staveniště. Tyto emise budou vznikat provozem stavebních mechanismů zvláště při zemních pracích. Prašnost je projevem každé stavební činnosti. Prašnost související se stavební činností je nepravidelná, krátkodobá a z hlediska imisních koncentrací nahodilá. Působení zdroje prašnosti bude přechodné. Rozsah stavební činnosti při přípravě území není významného rázu, bude časově omezen na dobu vlastní realizace stavby. Prašnost se může projevit především za nepříznivých klimatických podmínek a při špatné organizaci práce. Organizace práce bude významným faktorem eliminace možných vlivů. Při zemních pracích je nutné objekty a terén v době sucha skrápět vodou </w:t>
      </w:r>
      <w:r w:rsidR="008A29EB" w:rsidRPr="00CA2455">
        <w:rPr>
          <w:lang w:eastAsia="cs-CZ"/>
        </w:rPr>
        <w:t xml:space="preserve">a plachtovat </w:t>
      </w:r>
      <w:r w:rsidRPr="00CA2455">
        <w:rPr>
          <w:lang w:eastAsia="cs-CZ"/>
        </w:rPr>
        <w:t>tak, aby se prašnost eliminovala.</w:t>
      </w:r>
      <w:r w:rsidR="00F42277" w:rsidRPr="00CA2455">
        <w:rPr>
          <w:lang w:eastAsia="cs-CZ"/>
        </w:rPr>
        <w:t xml:space="preserve"> </w:t>
      </w:r>
      <w:r w:rsidR="00F42277" w:rsidRPr="00CA2455">
        <w:t>Střešní krytina je azbestová, je tedy nutno při bourání dodržet veškeré normy a ustanovení z</w:t>
      </w:r>
      <w:r w:rsidR="00F526D9">
        <w:t> </w:t>
      </w:r>
      <w:r w:rsidR="00F42277" w:rsidRPr="00CA2455">
        <w:t>legislativy</w:t>
      </w:r>
      <w:r w:rsidR="00F526D9">
        <w:t xml:space="preserve">. </w:t>
      </w:r>
    </w:p>
    <w:p w14:paraId="207B3332" w14:textId="77777777" w:rsidR="00162EBA" w:rsidRPr="00CA2455" w:rsidRDefault="00162EBA" w:rsidP="00162EBA">
      <w:pPr>
        <w:pStyle w:val="nadpis40"/>
        <w:ind w:left="142"/>
      </w:pPr>
      <w:bookmarkStart w:id="325" w:name="_Toc486946894"/>
      <w:bookmarkStart w:id="326" w:name="_Toc490660686"/>
      <w:bookmarkStart w:id="327" w:name="_Toc514232304"/>
      <w:r w:rsidRPr="00CA2455">
        <w:t>Provozem objektu:</w:t>
      </w:r>
      <w:bookmarkEnd w:id="325"/>
      <w:bookmarkEnd w:id="326"/>
      <w:bookmarkEnd w:id="327"/>
    </w:p>
    <w:p w14:paraId="3167D1D1" w14:textId="31F061AE" w:rsidR="00162EBA" w:rsidRPr="00CA2455" w:rsidRDefault="00F526D9" w:rsidP="00162EBA">
      <w:pPr>
        <w:ind w:left="142"/>
        <w:rPr>
          <w:color w:val="FF0000"/>
          <w:lang w:eastAsia="cs-CZ"/>
        </w:rPr>
      </w:pPr>
      <w:bookmarkStart w:id="328" w:name="_Toc398543110"/>
      <w:bookmarkStart w:id="329" w:name="_Toc443385040"/>
      <w:r>
        <w:t>S</w:t>
      </w:r>
      <w:r w:rsidR="00162EBA" w:rsidRPr="00CA2455">
        <w:t>tavební úpravy nemají vliv na množství produkovaných škodlivin během provozu objektu</w:t>
      </w:r>
      <w:r w:rsidR="00162EBA" w:rsidRPr="00CA2455">
        <w:rPr>
          <w:color w:val="FF0000"/>
        </w:rPr>
        <w:t>.</w:t>
      </w:r>
    </w:p>
    <w:p w14:paraId="76E911CB" w14:textId="77777777" w:rsidR="00162EBA" w:rsidRPr="00CA2455" w:rsidRDefault="00162EBA" w:rsidP="009D3D18">
      <w:pPr>
        <w:pStyle w:val="Nadpis3"/>
        <w:ind w:left="851"/>
        <w:jc w:val="both"/>
      </w:pPr>
      <w:bookmarkStart w:id="330" w:name="_Toc514232305"/>
      <w:bookmarkStart w:id="331" w:name="_Toc45110301"/>
      <w:r w:rsidRPr="00CA2455">
        <w:t>Hluk</w:t>
      </w:r>
      <w:bookmarkEnd w:id="328"/>
      <w:bookmarkEnd w:id="329"/>
      <w:bookmarkEnd w:id="330"/>
      <w:bookmarkEnd w:id="331"/>
    </w:p>
    <w:p w14:paraId="665C94E6" w14:textId="77777777" w:rsidR="006217CE" w:rsidRPr="00CA2455" w:rsidRDefault="006217CE" w:rsidP="00577E1D">
      <w:pPr>
        <w:rPr>
          <w:b/>
        </w:rPr>
      </w:pPr>
      <w:bookmarkStart w:id="332" w:name="_Toc42780331"/>
      <w:bookmarkStart w:id="333" w:name="_Toc398543111"/>
      <w:bookmarkStart w:id="334" w:name="_Toc443385041"/>
      <w:bookmarkStart w:id="335" w:name="_Toc514232306"/>
      <w:r w:rsidRPr="00CA2455">
        <w:rPr>
          <w:bCs/>
        </w:rPr>
        <w:t>Viz bod 2.10.2</w:t>
      </w:r>
      <w:r w:rsidRPr="00CA2455">
        <w:t xml:space="preserve"> Zásady řešení vlivu stavby na okolí</w:t>
      </w:r>
      <w:r w:rsidR="00F42277" w:rsidRPr="00CA2455">
        <w:t>.</w:t>
      </w:r>
      <w:bookmarkEnd w:id="332"/>
    </w:p>
    <w:p w14:paraId="08C93B03" w14:textId="77777777" w:rsidR="00162EBA" w:rsidRPr="00CA2455" w:rsidRDefault="00162EBA" w:rsidP="009D3D18">
      <w:pPr>
        <w:pStyle w:val="Nadpis3"/>
        <w:ind w:left="851"/>
        <w:jc w:val="both"/>
      </w:pPr>
      <w:bookmarkStart w:id="336" w:name="_Toc45110302"/>
      <w:r w:rsidRPr="00CA2455">
        <w:t>Voda</w:t>
      </w:r>
      <w:bookmarkEnd w:id="333"/>
      <w:bookmarkEnd w:id="334"/>
      <w:bookmarkEnd w:id="335"/>
      <w:bookmarkEnd w:id="336"/>
    </w:p>
    <w:p w14:paraId="2AE99471" w14:textId="77777777" w:rsidR="00162EBA" w:rsidRPr="00CA2455" w:rsidRDefault="00162EBA" w:rsidP="00162EBA">
      <w:pPr>
        <w:ind w:left="142"/>
        <w:rPr>
          <w:lang w:eastAsia="cs-CZ"/>
        </w:rPr>
      </w:pPr>
      <w:r w:rsidRPr="00CA2455">
        <w:rPr>
          <w:lang w:eastAsia="cs-CZ"/>
        </w:rPr>
        <w:t xml:space="preserve">Úpravy nezasahují do vodního prostředí v okolí stavby. Odpadní vody z provozu stavby </w:t>
      </w:r>
      <w:r w:rsidR="008A29EB" w:rsidRPr="00CA2455">
        <w:rPr>
          <w:lang w:eastAsia="cs-CZ"/>
        </w:rPr>
        <w:t>budou</w:t>
      </w:r>
      <w:r w:rsidRPr="00CA2455">
        <w:rPr>
          <w:lang w:eastAsia="cs-CZ"/>
        </w:rPr>
        <w:t xml:space="preserve"> odvedeny</w:t>
      </w:r>
      <w:r w:rsidR="002743F5" w:rsidRPr="00CA2455">
        <w:rPr>
          <w:lang w:eastAsia="cs-CZ"/>
        </w:rPr>
        <w:t xml:space="preserve"> </w:t>
      </w:r>
      <w:r w:rsidRPr="00CA2455">
        <w:rPr>
          <w:lang w:eastAsia="cs-CZ"/>
        </w:rPr>
        <w:t>systémem</w:t>
      </w:r>
      <w:r w:rsidR="006565FF" w:rsidRPr="00CA2455">
        <w:rPr>
          <w:lang w:eastAsia="cs-CZ"/>
        </w:rPr>
        <w:t xml:space="preserve"> stávající</w:t>
      </w:r>
      <w:r w:rsidRPr="00CA2455">
        <w:rPr>
          <w:lang w:eastAsia="cs-CZ"/>
        </w:rPr>
        <w:t xml:space="preserve"> veřejné kanalizac</w:t>
      </w:r>
      <w:r w:rsidR="008A29EB" w:rsidRPr="00CA2455">
        <w:rPr>
          <w:lang w:eastAsia="cs-CZ"/>
        </w:rPr>
        <w:t>e lokalizované pod komunikací před výpravní budovou.</w:t>
      </w:r>
      <w:r w:rsidR="002743F5" w:rsidRPr="00CA2455">
        <w:rPr>
          <w:lang w:eastAsia="cs-CZ"/>
        </w:rPr>
        <w:t xml:space="preserve"> Podrobněji viz předchozí body a samostatná část dokumentace ZTI – Zdravotechnika.</w:t>
      </w:r>
    </w:p>
    <w:p w14:paraId="5DF08F49" w14:textId="77777777" w:rsidR="00162EBA" w:rsidRPr="00CA2455" w:rsidRDefault="00162EBA" w:rsidP="009D3D18">
      <w:pPr>
        <w:pStyle w:val="Nadpis3"/>
        <w:ind w:left="851"/>
        <w:jc w:val="both"/>
      </w:pPr>
      <w:bookmarkStart w:id="337" w:name="_Toc398543112"/>
      <w:bookmarkStart w:id="338" w:name="_Toc443385042"/>
      <w:bookmarkStart w:id="339" w:name="_Toc514232307"/>
      <w:bookmarkStart w:id="340" w:name="_Toc45110303"/>
      <w:r w:rsidRPr="00CA2455">
        <w:lastRenderedPageBreak/>
        <w:t>Odpady</w:t>
      </w:r>
      <w:bookmarkEnd w:id="337"/>
      <w:bookmarkEnd w:id="338"/>
      <w:bookmarkEnd w:id="339"/>
      <w:bookmarkEnd w:id="340"/>
    </w:p>
    <w:p w14:paraId="70B5D45C" w14:textId="3EC69C31" w:rsidR="006565FF" w:rsidRDefault="006565FF" w:rsidP="006565FF">
      <w:pPr>
        <w:ind w:left="142"/>
      </w:pPr>
      <w:bookmarkStart w:id="341" w:name="_Hlk499635083"/>
      <w:bookmarkStart w:id="342" w:name="_Toc398543113"/>
      <w:bookmarkStart w:id="343" w:name="_Toc443385043"/>
      <w:bookmarkStart w:id="344" w:name="_Toc514232308"/>
      <w:r w:rsidRPr="00CA2455">
        <w:rPr>
          <w:bCs/>
        </w:rPr>
        <w:t xml:space="preserve">Odpady z objektu budou tříděny a likvidovány v rámci odpadového hospodářství. Investor bude mít uzavřenou smlouvu s firmou na likvidaci odpadů. </w:t>
      </w:r>
      <w:r w:rsidRPr="00CA2455">
        <w:t>Předpokládá se vznik malého množství běžných stavebních odpadů jak z bouracích prací, tak z použitých stavebních materiálů na rekonstrukci (obaly a malé množství odpadů komunálních). Provozovatel budov, jako producent odpadů, bude řešit problematiku odpadového hospodářství ve spolupráci s externí odbornou firmou, popř. zpětným odběrem látek. Řešení problematiky odpadového hospodářství bude vycházet z důsledného třídění odpadů v místě jejich vzniku, podle charakteru odpadů a jejich následného stejného způsobu využití nebo zneškodnění. V zásadě budou odpady tříděny na využitelné a nevyužitelné. Využitelné odpady budou tříděny odděleně, podle jednotlivých druhů a kategorií, nevyužitelné odpady budou tříděny podle charakteru odpadů, druhů a kategorií odpadu, a následného způsobu nakládání (skládkování, spalování apod.).</w:t>
      </w:r>
    </w:p>
    <w:p w14:paraId="6462D0E6" w14:textId="7994BDAA" w:rsidR="001B36CF" w:rsidRPr="00CA2455" w:rsidRDefault="001B36CF" w:rsidP="006565FF">
      <w:pPr>
        <w:ind w:left="142"/>
      </w:pPr>
      <w:r>
        <w:t xml:space="preserve">V prostoru mezi výpravní budovou a novým parkovištěm je navržená zpevněná plocha pro umístění </w:t>
      </w:r>
      <w:r w:rsidR="00C50039">
        <w:t>5</w:t>
      </w:r>
      <w:r>
        <w:t xml:space="preserve"> ks odpadních nádob 1100 l (</w:t>
      </w:r>
      <w:r w:rsidRPr="001B36CF">
        <w:t xml:space="preserve">2 x </w:t>
      </w:r>
      <w:r w:rsidR="00C50039">
        <w:t>SKO</w:t>
      </w:r>
      <w:r w:rsidRPr="001B36CF">
        <w:t xml:space="preserve">  +  3</w:t>
      </w:r>
      <w:r>
        <w:t xml:space="preserve"> </w:t>
      </w:r>
      <w:r w:rsidRPr="001B36CF">
        <w:t>x separ</w:t>
      </w:r>
      <w:r>
        <w:t>ovaný odpad</w:t>
      </w:r>
      <w:r w:rsidRPr="001B36CF">
        <w:t xml:space="preserve"> - papír, sklo, plast).</w:t>
      </w:r>
      <w:r w:rsidR="00D654F1">
        <w:t xml:space="preserve"> </w:t>
      </w:r>
    </w:p>
    <w:p w14:paraId="0AA0BC65" w14:textId="77777777" w:rsidR="006565FF" w:rsidRPr="00CA2455" w:rsidRDefault="006565FF" w:rsidP="006565FF">
      <w:pPr>
        <w:pStyle w:val="nadpis40"/>
        <w:ind w:left="142"/>
        <w:jc w:val="both"/>
      </w:pPr>
      <w:bookmarkStart w:id="345" w:name="_Toc398543135"/>
      <w:bookmarkStart w:id="346" w:name="_Toc443385065"/>
      <w:bookmarkStart w:id="347" w:name="_Toc486946918"/>
      <w:bookmarkStart w:id="348" w:name="_Toc490834960"/>
      <w:r w:rsidRPr="00CA2455">
        <w:t>Shromažďování odpadů:</w:t>
      </w:r>
      <w:bookmarkEnd w:id="345"/>
      <w:bookmarkEnd w:id="346"/>
      <w:bookmarkEnd w:id="347"/>
      <w:bookmarkEnd w:id="348"/>
    </w:p>
    <w:p w14:paraId="5368229E" w14:textId="77777777" w:rsidR="006565FF" w:rsidRPr="00CA2455" w:rsidRDefault="006565FF" w:rsidP="006565FF">
      <w:pPr>
        <w:ind w:left="142"/>
        <w:jc w:val="both"/>
      </w:pPr>
      <w:r w:rsidRPr="00CA2455">
        <w:t>Odpady budou shromažďovány v místě vzniku odděleně podle druhu odpadu do sběrných nádob a odtud budou průběžně odstraňovány a odváženy do shromaždiště odpadů (zařízení staveniště). Odtud budou odpady odváženy oprávněnou osobou. Zvláštní pozornost bude věnována skladování nebezpečných odpadů, pro které budou mít ve shromaždištích vymezeny oddělené, uzavřené plochy (zabezpečení proti neoprávněné manipulaci s nebezpečnými odpady, zamezení havarijnímu úniku atd.). Odpady budou shromažďovány do speciálně k tomuto účelu určených a označených nádob a kontejnerů, které budou odpovídat požadavkům pro sběr ostatních a nebezpečných odpadů. Při nakládání s odpady budou dodržena ustanovení zákona č.185/2001 Sb., o odpadech, v platném znění pozdějších úprav a jeho prováděcích předpisů zejména vyhlášky MŽP č. 383/2001 Sb., o podrobnostech nakládání s odpady. Provozovatel bude jako průvodce odpadů splňovat povinnosti původců odpadů dle § 16 zákona č.  185/2001 Sb., o dopadech, platném znění pozdějších úprav.</w:t>
      </w:r>
    </w:p>
    <w:p w14:paraId="5D04DC84" w14:textId="77777777" w:rsidR="006565FF" w:rsidRPr="00CA2455" w:rsidRDefault="006565FF" w:rsidP="006565FF">
      <w:pPr>
        <w:pStyle w:val="nadpis40"/>
        <w:tabs>
          <w:tab w:val="left" w:pos="142"/>
        </w:tabs>
        <w:ind w:left="142"/>
        <w:jc w:val="both"/>
      </w:pPr>
      <w:bookmarkStart w:id="349" w:name="_Toc398543136"/>
      <w:bookmarkStart w:id="350" w:name="_Toc443385066"/>
      <w:bookmarkStart w:id="351" w:name="_Toc486946919"/>
      <w:bookmarkStart w:id="352" w:name="_Toc490834961"/>
      <w:r w:rsidRPr="00CA2455">
        <w:t>Pravidla odpadového hospodářství v rámci stavebních prací</w:t>
      </w:r>
      <w:bookmarkEnd w:id="349"/>
      <w:bookmarkEnd w:id="350"/>
      <w:bookmarkEnd w:id="351"/>
      <w:bookmarkEnd w:id="352"/>
    </w:p>
    <w:p w14:paraId="1E8C9AFB" w14:textId="77777777" w:rsidR="006565FF" w:rsidRPr="00CA2455" w:rsidRDefault="006565FF" w:rsidP="008A29EB">
      <w:pPr>
        <w:tabs>
          <w:tab w:val="left" w:pos="142"/>
        </w:tabs>
        <w:ind w:left="142"/>
        <w:jc w:val="both"/>
        <w:rPr>
          <w:lang w:eastAsia="cs-CZ"/>
        </w:rPr>
      </w:pPr>
      <w:r w:rsidRPr="00CA2455">
        <w:rPr>
          <w:lang w:eastAsia="cs-CZ"/>
        </w:rPr>
        <w:t>Pravidla pro předcházení vzniku odpadů a pro nakládání se vzniklými odpady jsou stanovena v zákoně 185/2001 Sb., o odpadech, a o změně některých dalších zákonů, ve znění pozdějších předpisů. Prováděcími předpisy zákona o odpadech jsou vyhlášky MŽP ČR. Jde o vyhlášku 376/2001 Sb., o hodnocení nebezpečných vlastností odpadů, vyhlášku Č. 381/2001 Sb., kterou se stanoví Katalog odpadů, vyhlášku č. 383/2001 Sb., o podrobnostech nakládání s odpady a vyhlášku č. 384/2001 Sb., o nakládání s PCB. Nakládání s obaly upravuje zákon č. 477/2001 Sb., o obalech a na něj navazující právní předpisy. Záměr vyvolá jednorázový vznik odpadů během výstavby. Během výstavby bude vedena evidence o množství a způsobu nakládání s odpadem, v souladu s vyhláškou MŽP Č. 383/2001 Sb. Vznik stavebních sutí bude minimální.</w:t>
      </w:r>
      <w:r w:rsidR="006217CE" w:rsidRPr="00CA2455">
        <w:rPr>
          <w:lang w:eastAsia="cs-CZ"/>
        </w:rPr>
        <w:t xml:space="preserve"> </w:t>
      </w:r>
      <w:r w:rsidRPr="00CA2455">
        <w:rPr>
          <w:lang w:eastAsia="cs-CZ"/>
        </w:rPr>
        <w:t>S</w:t>
      </w:r>
      <w:r w:rsidR="006217CE" w:rsidRPr="00CA2455">
        <w:rPr>
          <w:lang w:eastAsia="cs-CZ"/>
        </w:rPr>
        <w:t xml:space="preserve"> </w:t>
      </w:r>
      <w:r w:rsidRPr="00CA2455">
        <w:rPr>
          <w:lang w:eastAsia="cs-CZ"/>
        </w:rPr>
        <w:t>odpady je nutno nakládat v souladu se zákonem č. 185/2001 Sb., o odpadech a o změně některých dalších zákonů. Většina odpadů bude průběžně předávána k využití či zneškodňování specializovaným firmám. Dodavatel stavby je povinen vést evidenci odpadů, kterou po ukončení stavby předloží příslušnému úřadu.</w:t>
      </w:r>
    </w:p>
    <w:p w14:paraId="13225FA9" w14:textId="77777777" w:rsidR="006565FF" w:rsidRPr="00CA2455" w:rsidRDefault="006565FF" w:rsidP="00863790">
      <w:pPr>
        <w:ind w:left="170"/>
        <w:jc w:val="both"/>
        <w:rPr>
          <w:lang w:eastAsia="cs-CZ"/>
        </w:rPr>
      </w:pPr>
      <w:r w:rsidRPr="00CA2455">
        <w:rPr>
          <w:lang w:eastAsia="cs-CZ"/>
        </w:rPr>
        <w:t>V následující tabulce jsou uvedeny předpokládané odpady vznikající při výstavbě projektu. Odpady jsou zatříděny do druhů a kategorií dle vyhlášky MŽP č. 381/2001 Sb. novela vyhlášky na č. 374/2008 Sb, kterou se stanoví Katalog odpadů.</w:t>
      </w:r>
    </w:p>
    <w:p w14:paraId="28BC8D05" w14:textId="77777777" w:rsidR="006565FF" w:rsidRPr="00CA2455" w:rsidRDefault="006565FF" w:rsidP="006565FF">
      <w:pPr>
        <w:ind w:left="709"/>
        <w:jc w:val="both"/>
        <w:rPr>
          <w:lang w:eastAsia="cs-CZ"/>
        </w:rPr>
      </w:pPr>
    </w:p>
    <w:p w14:paraId="647ABC40" w14:textId="77777777" w:rsidR="006565FF" w:rsidRPr="00CA2455" w:rsidRDefault="006565FF" w:rsidP="009D3D18">
      <w:pPr>
        <w:ind w:left="142"/>
        <w:jc w:val="both"/>
        <w:rPr>
          <w:lang w:eastAsia="cs-CZ"/>
        </w:rPr>
      </w:pPr>
      <w:r w:rsidRPr="00CA2455">
        <w:rPr>
          <w:lang w:eastAsia="cs-CZ"/>
        </w:rPr>
        <w:t>1 – využití (jako palivo, regenerace, recyklace – včetně zpětného odběru obalů, atd.), 2 – odstranění (skládkování, spalování atd.), 3 – biologická úprava, kategorie odpadu: O – ostatní, N – nebezpečný</w:t>
      </w:r>
    </w:p>
    <w:p w14:paraId="5394CF5F" w14:textId="77777777" w:rsidR="00162EBA" w:rsidRPr="00CA2455" w:rsidRDefault="00162EBA" w:rsidP="009D3D18">
      <w:pPr>
        <w:pStyle w:val="Nadpis3"/>
        <w:ind w:left="851"/>
        <w:jc w:val="both"/>
      </w:pPr>
      <w:bookmarkStart w:id="353" w:name="_Toc45110304"/>
      <w:bookmarkEnd w:id="341"/>
      <w:r w:rsidRPr="00CA2455">
        <w:t>Půda</w:t>
      </w:r>
      <w:bookmarkEnd w:id="342"/>
      <w:bookmarkEnd w:id="343"/>
      <w:bookmarkEnd w:id="344"/>
      <w:bookmarkEnd w:id="353"/>
    </w:p>
    <w:p w14:paraId="0EE44D7A" w14:textId="77777777" w:rsidR="00162EBA" w:rsidRPr="00CA2455" w:rsidRDefault="00F42277" w:rsidP="00162EBA">
      <w:pPr>
        <w:ind w:left="142"/>
      </w:pPr>
      <w:r w:rsidRPr="00CA2455">
        <w:t xml:space="preserve">Budou provedeny výkopové práce – blíže viz PD ARS nebo bod 2.1.6 této zprávy. </w:t>
      </w:r>
      <w:r w:rsidR="006217CE" w:rsidRPr="00CA2455">
        <w:t>Je nutné, aby půda nebyla kontaminována vlivem stavebních prací.</w:t>
      </w:r>
    </w:p>
    <w:p w14:paraId="677CEC41" w14:textId="77777777" w:rsidR="006565FF" w:rsidRPr="00CA2455" w:rsidRDefault="006565FF" w:rsidP="006565FF">
      <w:pPr>
        <w:pStyle w:val="Nadpis1"/>
      </w:pPr>
      <w:bookmarkStart w:id="354" w:name="_Toc398543114"/>
      <w:bookmarkStart w:id="355" w:name="_Toc443385044"/>
      <w:bookmarkStart w:id="356" w:name="_Toc514232309"/>
      <w:bookmarkStart w:id="357" w:name="_Toc45110305"/>
      <w:r w:rsidRPr="00CA2455">
        <w:rPr>
          <w:lang w:val="cs-CZ"/>
        </w:rPr>
        <w:lastRenderedPageBreak/>
        <w:t>O</w:t>
      </w:r>
      <w:r w:rsidRPr="00CA2455">
        <w:t>chrana obyvatelstva</w:t>
      </w:r>
      <w:bookmarkEnd w:id="354"/>
      <w:bookmarkEnd w:id="355"/>
      <w:bookmarkEnd w:id="356"/>
      <w:bookmarkEnd w:id="357"/>
    </w:p>
    <w:p w14:paraId="7EBCF01E" w14:textId="16A167C0" w:rsidR="007F1EDB" w:rsidRPr="00F526D9" w:rsidRDefault="00F526D9" w:rsidP="006565FF">
      <w:pPr>
        <w:spacing w:line="240" w:lineRule="auto"/>
        <w:rPr>
          <w:lang w:eastAsia="cs-CZ"/>
        </w:rPr>
      </w:pPr>
      <w:r w:rsidRPr="00F526D9">
        <w:rPr>
          <w:lang w:eastAsia="cs-CZ"/>
        </w:rPr>
        <w:t>Stavba není určena pro ochranu obyvatelstva. Obyvatelé v případě ohrožení budou využívat místní systém ochrany obyvatelstva</w:t>
      </w:r>
      <w:r>
        <w:rPr>
          <w:lang w:eastAsia="cs-CZ"/>
        </w:rPr>
        <w:t xml:space="preserve">. </w:t>
      </w:r>
    </w:p>
    <w:p w14:paraId="05FAC591" w14:textId="0079F304" w:rsidR="00F526D9" w:rsidRDefault="00F526D9" w:rsidP="006565FF">
      <w:pPr>
        <w:spacing w:line="240" w:lineRule="auto"/>
        <w:rPr>
          <w:color w:val="FF0000"/>
        </w:rPr>
      </w:pPr>
    </w:p>
    <w:p w14:paraId="616CA1CA" w14:textId="77777777" w:rsidR="00F526D9" w:rsidRPr="00CA2455" w:rsidRDefault="00F526D9" w:rsidP="006565FF">
      <w:pPr>
        <w:spacing w:line="240" w:lineRule="auto"/>
        <w:rPr>
          <w:color w:val="FF0000"/>
          <w:lang w:eastAsia="cs-CZ"/>
        </w:rPr>
      </w:pPr>
    </w:p>
    <w:p w14:paraId="315497E0" w14:textId="77777777" w:rsidR="007F1EDB" w:rsidRPr="00CA2455" w:rsidRDefault="007F1EDB" w:rsidP="006565FF">
      <w:pPr>
        <w:spacing w:line="240" w:lineRule="auto"/>
        <w:rPr>
          <w:color w:val="FF0000"/>
          <w:lang w:eastAsia="cs-CZ"/>
        </w:rPr>
      </w:pPr>
    </w:p>
    <w:p w14:paraId="15533249" w14:textId="77777777" w:rsidR="007F1EDB" w:rsidRPr="00CA2455" w:rsidRDefault="007F1EDB" w:rsidP="006565FF">
      <w:pPr>
        <w:spacing w:line="240" w:lineRule="auto"/>
        <w:rPr>
          <w:color w:val="FF0000"/>
          <w:lang w:eastAsia="cs-CZ"/>
        </w:rPr>
      </w:pPr>
    </w:p>
    <w:p w14:paraId="33BCE00E" w14:textId="77777777" w:rsidR="006565FF" w:rsidRPr="00CA2455" w:rsidRDefault="006565FF" w:rsidP="006565FF">
      <w:pPr>
        <w:spacing w:line="240" w:lineRule="atLeast"/>
        <w:rPr>
          <w:rFonts w:eastAsia="Times New Roman" w:cs="Arial"/>
          <w:lang w:eastAsia="cs-CZ"/>
        </w:rPr>
      </w:pPr>
      <w:r w:rsidRPr="00CA2455">
        <w:rPr>
          <w:rFonts w:eastAsia="Times New Roman" w:cs="Arial"/>
          <w:lang w:eastAsia="cs-CZ"/>
        </w:rPr>
        <w:t>Vypracoval:</w:t>
      </w:r>
      <w:r w:rsidRPr="00CA2455">
        <w:rPr>
          <w:rFonts w:eastAsia="Times New Roman" w:cs="Arial"/>
          <w:lang w:eastAsia="cs-CZ"/>
        </w:rPr>
        <w:tab/>
      </w:r>
      <w:r w:rsidRPr="00CA2455">
        <w:rPr>
          <w:rFonts w:eastAsia="Times New Roman" w:cs="Arial"/>
          <w:lang w:eastAsia="cs-CZ"/>
        </w:rPr>
        <w:tab/>
      </w:r>
      <w:r w:rsidRPr="00CA2455">
        <w:rPr>
          <w:rFonts w:eastAsia="Times New Roman" w:cs="Arial"/>
          <w:lang w:eastAsia="cs-CZ"/>
        </w:rPr>
        <w:tab/>
      </w:r>
      <w:r w:rsidRPr="00CA2455">
        <w:rPr>
          <w:rFonts w:eastAsia="Times New Roman" w:cs="Arial"/>
          <w:lang w:eastAsia="cs-CZ"/>
        </w:rPr>
        <w:tab/>
      </w:r>
      <w:r w:rsidRPr="00CA2455">
        <w:rPr>
          <w:rFonts w:eastAsia="Times New Roman" w:cs="Arial"/>
          <w:lang w:eastAsia="cs-CZ"/>
        </w:rPr>
        <w:tab/>
      </w:r>
      <w:r w:rsidRPr="00CA2455">
        <w:rPr>
          <w:rFonts w:eastAsia="Times New Roman" w:cs="Arial"/>
          <w:lang w:eastAsia="cs-CZ"/>
        </w:rPr>
        <w:tab/>
        <w:t xml:space="preserve">Ing. </w:t>
      </w:r>
      <w:r w:rsidR="003E5DB2" w:rsidRPr="00CA2455">
        <w:rPr>
          <w:rFonts w:eastAsia="Times New Roman" w:cs="Arial"/>
          <w:lang w:eastAsia="cs-CZ"/>
        </w:rPr>
        <w:t>Radoslav Štěpánek</w:t>
      </w:r>
      <w:r w:rsidRPr="00CA2455">
        <w:rPr>
          <w:rFonts w:eastAsia="Times New Roman" w:cs="Arial"/>
          <w:lang w:eastAsia="cs-CZ"/>
        </w:rPr>
        <w:t>…………………………</w:t>
      </w:r>
    </w:p>
    <w:p w14:paraId="6FEC4223" w14:textId="413462C0" w:rsidR="001E6352" w:rsidRPr="00CA2455" w:rsidRDefault="006565FF" w:rsidP="006565FF">
      <w:pPr>
        <w:spacing w:line="240" w:lineRule="atLeast"/>
      </w:pPr>
      <w:r w:rsidRPr="00CA2455">
        <w:rPr>
          <w:rFonts w:eastAsia="Times New Roman" w:cs="Arial"/>
          <w:lang w:eastAsia="cs-CZ"/>
        </w:rPr>
        <w:t xml:space="preserve">datum: </w:t>
      </w:r>
      <w:r w:rsidRPr="00CA2455">
        <w:rPr>
          <w:rFonts w:eastAsia="Times New Roman" w:cs="Arial"/>
          <w:lang w:eastAsia="cs-CZ"/>
        </w:rPr>
        <w:tab/>
      </w:r>
      <w:r w:rsidRPr="00CA2455">
        <w:rPr>
          <w:rFonts w:eastAsia="Times New Roman" w:cs="Arial"/>
          <w:lang w:eastAsia="cs-CZ"/>
        </w:rPr>
        <w:tab/>
      </w:r>
      <w:r w:rsidRPr="00CA2455">
        <w:rPr>
          <w:rFonts w:eastAsia="Times New Roman" w:cs="Arial"/>
          <w:lang w:eastAsia="cs-CZ"/>
        </w:rPr>
        <w:tab/>
      </w:r>
      <w:r w:rsidRPr="00CA2455">
        <w:rPr>
          <w:rFonts w:eastAsia="Times New Roman" w:cs="Arial"/>
          <w:lang w:eastAsia="cs-CZ"/>
        </w:rPr>
        <w:tab/>
      </w:r>
      <w:r w:rsidRPr="00CA2455">
        <w:rPr>
          <w:rFonts w:eastAsia="Times New Roman" w:cs="Arial"/>
          <w:lang w:eastAsia="cs-CZ"/>
        </w:rPr>
        <w:tab/>
      </w:r>
      <w:r w:rsidRPr="00CA2455">
        <w:rPr>
          <w:rFonts w:eastAsia="Times New Roman" w:cs="Arial"/>
          <w:lang w:eastAsia="cs-CZ"/>
        </w:rPr>
        <w:tab/>
      </w:r>
      <w:r w:rsidRPr="00CA2455">
        <w:rPr>
          <w:rFonts w:eastAsia="Times New Roman" w:cs="Arial"/>
          <w:lang w:eastAsia="cs-CZ"/>
        </w:rPr>
        <w:tab/>
      </w:r>
      <w:r w:rsidR="002F5AAA">
        <w:rPr>
          <w:rFonts w:eastAsia="Times New Roman" w:cs="Arial"/>
          <w:lang w:eastAsia="cs-CZ"/>
        </w:rPr>
        <w:t>únor 2020</w:t>
      </w:r>
    </w:p>
    <w:sectPr w:rsidR="001E6352" w:rsidRPr="00CA2455" w:rsidSect="00E25C30">
      <w:headerReference w:type="default" r:id="rId18"/>
      <w:footerReference w:type="default" r:id="rId19"/>
      <w:type w:val="continuous"/>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81B2D18" w14:textId="77777777" w:rsidR="008B77B6" w:rsidRDefault="008B77B6">
      <w:r>
        <w:separator/>
      </w:r>
    </w:p>
  </w:endnote>
  <w:endnote w:type="continuationSeparator" w:id="0">
    <w:p w14:paraId="5B4D470B" w14:textId="77777777" w:rsidR="008B77B6" w:rsidRDefault="008B77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Aharoni">
    <w:charset w:val="B1"/>
    <w:family w:val="auto"/>
    <w:pitch w:val="variable"/>
    <w:sig w:usb0="00000803" w:usb1="00000000" w:usb2="00000000" w:usb3="00000000" w:csb0="0000002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5E72E5" w14:textId="77777777" w:rsidR="00837001" w:rsidRPr="005A4EB0" w:rsidRDefault="008B77B6" w:rsidP="005A4EB0">
    <w:pPr>
      <w:spacing w:line="240" w:lineRule="auto"/>
      <w:jc w:val="center"/>
      <w:rPr>
        <w:rFonts w:eastAsia="Times New Roman"/>
        <w:sz w:val="16"/>
        <w:szCs w:val="16"/>
        <w:lang w:eastAsia="cs-CZ"/>
      </w:rPr>
    </w:pPr>
    <w:r>
      <w:rPr>
        <w:rFonts w:eastAsia="Times New Roman"/>
        <w:sz w:val="16"/>
        <w:szCs w:val="16"/>
        <w:lang w:eastAsia="cs-CZ"/>
      </w:rPr>
      <w:pict w14:anchorId="1F8F850A">
        <v:rect id="_x0000_i1030" style="width:0;height:1.5pt" o:hralign="center" o:hrstd="t" o:hr="t" fillcolor="#a0a0a0" stroked="f"/>
      </w:pict>
    </w:r>
  </w:p>
  <w:p w14:paraId="566A8CCA" w14:textId="77777777" w:rsidR="00837001" w:rsidRPr="005A4EB0" w:rsidRDefault="00837001" w:rsidP="005A4EB0">
    <w:pPr>
      <w:spacing w:line="240" w:lineRule="auto"/>
      <w:jc w:val="center"/>
      <w:rPr>
        <w:rFonts w:eastAsia="Times New Roman"/>
        <w:sz w:val="16"/>
        <w:szCs w:val="16"/>
        <w:lang w:eastAsia="cs-CZ"/>
      </w:rPr>
    </w:pPr>
  </w:p>
  <w:p w14:paraId="50A7F3CE" w14:textId="77777777" w:rsidR="00837001" w:rsidRPr="005A4EB0" w:rsidRDefault="00837001" w:rsidP="005A4EB0">
    <w:pPr>
      <w:spacing w:line="240" w:lineRule="auto"/>
      <w:jc w:val="center"/>
      <w:rPr>
        <w:rFonts w:eastAsia="Times New Roman"/>
        <w:sz w:val="20"/>
        <w:lang w:eastAsia="cs-CZ"/>
      </w:rPr>
    </w:pPr>
    <w:r w:rsidRPr="005A4EB0">
      <w:rPr>
        <w:rFonts w:eastAsia="Times New Roman"/>
        <w:sz w:val="20"/>
        <w:lang w:eastAsia="cs-CZ"/>
      </w:rPr>
      <w:t xml:space="preserve">Strana </w:t>
    </w:r>
    <w:r w:rsidRPr="005A4EB0">
      <w:rPr>
        <w:rFonts w:eastAsia="Times New Roman"/>
        <w:sz w:val="20"/>
        <w:lang w:eastAsia="cs-CZ"/>
      </w:rPr>
      <w:fldChar w:fldCharType="begin"/>
    </w:r>
    <w:r w:rsidRPr="005A4EB0">
      <w:rPr>
        <w:rFonts w:eastAsia="Times New Roman"/>
        <w:sz w:val="20"/>
        <w:lang w:eastAsia="cs-CZ"/>
      </w:rPr>
      <w:instrText xml:space="preserve"> PAGE </w:instrText>
    </w:r>
    <w:r w:rsidRPr="005A4EB0">
      <w:rPr>
        <w:rFonts w:eastAsia="Times New Roman"/>
        <w:sz w:val="20"/>
        <w:lang w:eastAsia="cs-CZ"/>
      </w:rPr>
      <w:fldChar w:fldCharType="separate"/>
    </w:r>
    <w:r>
      <w:rPr>
        <w:rFonts w:eastAsia="Times New Roman"/>
        <w:noProof/>
        <w:sz w:val="20"/>
        <w:lang w:eastAsia="cs-CZ"/>
      </w:rPr>
      <w:t>5</w:t>
    </w:r>
    <w:r w:rsidRPr="005A4EB0">
      <w:rPr>
        <w:rFonts w:eastAsia="Times New Roman"/>
        <w:sz w:val="20"/>
        <w:lang w:eastAsia="cs-CZ"/>
      </w:rPr>
      <w:fldChar w:fldCharType="end"/>
    </w:r>
    <w:r w:rsidRPr="005A4EB0">
      <w:rPr>
        <w:rFonts w:eastAsia="Times New Roman"/>
        <w:sz w:val="20"/>
        <w:lang w:eastAsia="cs-CZ"/>
      </w:rPr>
      <w:t xml:space="preserve"> (celkem </w:t>
    </w:r>
    <w:r w:rsidRPr="005A4EB0">
      <w:rPr>
        <w:rFonts w:eastAsia="Times New Roman"/>
        <w:sz w:val="20"/>
        <w:lang w:eastAsia="cs-CZ"/>
      </w:rPr>
      <w:fldChar w:fldCharType="begin"/>
    </w:r>
    <w:r w:rsidRPr="005A4EB0">
      <w:rPr>
        <w:rFonts w:eastAsia="Times New Roman"/>
        <w:sz w:val="20"/>
        <w:lang w:eastAsia="cs-CZ"/>
      </w:rPr>
      <w:instrText xml:space="preserve"> NUMPAGES </w:instrText>
    </w:r>
    <w:r w:rsidRPr="005A4EB0">
      <w:rPr>
        <w:rFonts w:eastAsia="Times New Roman"/>
        <w:sz w:val="20"/>
        <w:lang w:eastAsia="cs-CZ"/>
      </w:rPr>
      <w:fldChar w:fldCharType="separate"/>
    </w:r>
    <w:r>
      <w:rPr>
        <w:rFonts w:eastAsia="Times New Roman"/>
        <w:noProof/>
        <w:sz w:val="20"/>
        <w:lang w:eastAsia="cs-CZ"/>
      </w:rPr>
      <w:t>21</w:t>
    </w:r>
    <w:r w:rsidRPr="005A4EB0">
      <w:rPr>
        <w:rFonts w:eastAsia="Times New Roman"/>
        <w:sz w:val="20"/>
        <w:lang w:eastAsia="cs-CZ"/>
      </w:rPr>
      <w:fldChar w:fldCharType="end"/>
    </w:r>
    <w:r w:rsidRPr="005A4EB0">
      <w:rPr>
        <w:rFonts w:eastAsia="Times New Roman"/>
        <w:sz w:val="20"/>
        <w:lang w:eastAsia="cs-CZ"/>
      </w:rPr>
      <w: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95F985D" w14:textId="77777777" w:rsidR="008B77B6" w:rsidRDefault="008B77B6">
      <w:r>
        <w:separator/>
      </w:r>
    </w:p>
  </w:footnote>
  <w:footnote w:type="continuationSeparator" w:id="0">
    <w:p w14:paraId="17468E6B" w14:textId="77777777" w:rsidR="008B77B6" w:rsidRDefault="008B77B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83C3225" w14:textId="77777777" w:rsidR="00837001" w:rsidRPr="00605C3B" w:rsidRDefault="00837001" w:rsidP="00605C3B">
    <w:pPr>
      <w:pStyle w:val="Prosttext"/>
      <w:pBdr>
        <w:bottom w:val="single" w:sz="4" w:space="0" w:color="auto"/>
      </w:pBdr>
      <w:spacing w:line="240" w:lineRule="atLeast"/>
      <w:rPr>
        <w:rFonts w:ascii="Arial" w:hAnsi="Arial"/>
        <w:color w:val="FF0000"/>
        <w:sz w:val="24"/>
      </w:rPr>
    </w:pPr>
    <w:r>
      <w:rPr>
        <w:rFonts w:ascii="Arial" w:hAnsi="Arial"/>
        <w:noProof/>
        <w:color w:val="FF0000"/>
        <w:sz w:val="24"/>
        <w:lang w:eastAsia="cs-CZ"/>
      </w:rPr>
      <mc:AlternateContent>
        <mc:Choice Requires="wps">
          <w:drawing>
            <wp:anchor distT="0" distB="0" distL="114300" distR="114300" simplePos="0" relativeHeight="251657216" behindDoc="0" locked="0" layoutInCell="0" allowOverlap="1" wp14:anchorId="1B31A7A4" wp14:editId="5AF90DB3">
              <wp:simplePos x="0" y="0"/>
              <wp:positionH relativeFrom="page">
                <wp:posOffset>6840220</wp:posOffset>
              </wp:positionH>
              <wp:positionV relativeFrom="page">
                <wp:posOffset>4856480</wp:posOffset>
              </wp:positionV>
              <wp:extent cx="715010" cy="329565"/>
              <wp:effectExtent l="0" t="0" r="0" b="0"/>
              <wp:wrapNone/>
              <wp:docPr id="1"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15010" cy="3295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EF9185" w14:textId="77777777" w:rsidR="00837001" w:rsidRPr="00CD79CA" w:rsidRDefault="00837001">
                          <w:pPr>
                            <w:pBdr>
                              <w:bottom w:val="single" w:sz="4" w:space="1" w:color="auto"/>
                            </w:pBdr>
                          </w:pPr>
                          <w:r>
                            <w:rPr>
                              <w:noProof/>
                            </w:rPr>
                            <w:fldChar w:fldCharType="begin"/>
                          </w:r>
                          <w:r>
                            <w:rPr>
                              <w:noProof/>
                            </w:rPr>
                            <w:instrText xml:space="preserve"> PAGE   \* MERGEFORMAT </w:instrText>
                          </w:r>
                          <w:r>
                            <w:rPr>
                              <w:noProof/>
                            </w:rPr>
                            <w:fldChar w:fldCharType="separate"/>
                          </w:r>
                          <w:r>
                            <w:rPr>
                              <w:noProof/>
                            </w:rPr>
                            <w:t>5</w:t>
                          </w:r>
                          <w:r>
                            <w:rPr>
                              <w:noProof/>
                            </w:rP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w14:anchorId="1B31A7A4" id="Rectangle 13" o:spid="_x0000_s1026" style="position:absolute;margin-left:538.6pt;margin-top:382.4pt;width:56.3pt;height:25.95pt;z-index:251657216;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" o:allowincell="f" stroked="f">
              <v:textbox>
                <w:txbxContent>
                  <w:p w14:paraId="5FEF9185" w14:textId="77777777" w:rsidR="00837001" w:rsidRPr="00CD79CA" w:rsidRDefault="00837001">
                    <w:pPr>
                      <w:pBdr>
                        <w:bottom w:val="single" w:sz="4" w:space="1" w:color="auto"/>
                      </w:pBdr>
                    </w:pPr>
                    <w:r>
                      <w:rPr>
                        <w:noProof/>
                      </w:rPr>
                      <w:fldChar w:fldCharType="begin"/>
                    </w:r>
                    <w:r>
                      <w:rPr>
                        <w:noProof/>
                      </w:rPr>
                      <w:instrText xml:space="preserve"> PAGE   \* MERGEFORMAT </w:instrText>
                    </w:r>
                    <w:r>
                      <w:rPr>
                        <w:noProof/>
                      </w:rPr>
                      <w:fldChar w:fldCharType="separate"/>
                    </w:r>
                    <w:r>
                      <w:rPr>
                        <w:noProof/>
                      </w:rPr>
                      <w:t>5</w:t>
                    </w:r>
                    <w:r>
                      <w:rPr>
                        <w:noProof/>
                      </w:rPr>
                      <w:fldChar w:fldCharType="end"/>
                    </w:r>
                  </w:p>
                </w:txbxContent>
              </v:textbox>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055896"/>
    <w:multiLevelType w:val="hybridMultilevel"/>
    <w:tmpl w:val="79285E2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6703502"/>
    <w:multiLevelType w:val="hybridMultilevel"/>
    <w:tmpl w:val="1C3224C6"/>
    <w:lvl w:ilvl="0" w:tplc="04050017">
      <w:start w:val="1"/>
      <w:numFmt w:val="lowerLetter"/>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92A52E9"/>
    <w:multiLevelType w:val="hybridMultilevel"/>
    <w:tmpl w:val="3E12A9FA"/>
    <w:lvl w:ilvl="0" w:tplc="04050017">
      <w:start w:val="1"/>
      <w:numFmt w:val="lowerLetter"/>
      <w:lvlText w:val="%1)"/>
      <w:lvlJc w:val="left"/>
      <w:pPr>
        <w:ind w:left="862"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0951198B"/>
    <w:multiLevelType w:val="hybridMultilevel"/>
    <w:tmpl w:val="3E12A9FA"/>
    <w:lvl w:ilvl="0" w:tplc="04050017">
      <w:start w:val="1"/>
      <w:numFmt w:val="lowerLetter"/>
      <w:lvlText w:val="%1)"/>
      <w:lvlJc w:val="left"/>
      <w:pPr>
        <w:ind w:left="643" w:hanging="360"/>
      </w:pPr>
      <w:rPr>
        <w:rFonts w:hint="default"/>
      </w:rPr>
    </w:lvl>
    <w:lvl w:ilvl="1" w:tplc="04050019" w:tentative="1">
      <w:start w:val="1"/>
      <w:numFmt w:val="lowerLetter"/>
      <w:lvlText w:val="%2."/>
      <w:lvlJc w:val="left"/>
      <w:pPr>
        <w:ind w:left="1221" w:hanging="360"/>
      </w:pPr>
    </w:lvl>
    <w:lvl w:ilvl="2" w:tplc="0405001B" w:tentative="1">
      <w:start w:val="1"/>
      <w:numFmt w:val="lowerRoman"/>
      <w:lvlText w:val="%3."/>
      <w:lvlJc w:val="right"/>
      <w:pPr>
        <w:ind w:left="1941" w:hanging="180"/>
      </w:pPr>
    </w:lvl>
    <w:lvl w:ilvl="3" w:tplc="0405000F" w:tentative="1">
      <w:start w:val="1"/>
      <w:numFmt w:val="decimal"/>
      <w:lvlText w:val="%4."/>
      <w:lvlJc w:val="left"/>
      <w:pPr>
        <w:ind w:left="2661" w:hanging="360"/>
      </w:pPr>
    </w:lvl>
    <w:lvl w:ilvl="4" w:tplc="04050019" w:tentative="1">
      <w:start w:val="1"/>
      <w:numFmt w:val="lowerLetter"/>
      <w:lvlText w:val="%5."/>
      <w:lvlJc w:val="left"/>
      <w:pPr>
        <w:ind w:left="3381" w:hanging="360"/>
      </w:pPr>
    </w:lvl>
    <w:lvl w:ilvl="5" w:tplc="0405001B" w:tentative="1">
      <w:start w:val="1"/>
      <w:numFmt w:val="lowerRoman"/>
      <w:lvlText w:val="%6."/>
      <w:lvlJc w:val="right"/>
      <w:pPr>
        <w:ind w:left="4101" w:hanging="180"/>
      </w:pPr>
    </w:lvl>
    <w:lvl w:ilvl="6" w:tplc="0405000F" w:tentative="1">
      <w:start w:val="1"/>
      <w:numFmt w:val="decimal"/>
      <w:lvlText w:val="%7."/>
      <w:lvlJc w:val="left"/>
      <w:pPr>
        <w:ind w:left="4821" w:hanging="360"/>
      </w:pPr>
    </w:lvl>
    <w:lvl w:ilvl="7" w:tplc="04050019" w:tentative="1">
      <w:start w:val="1"/>
      <w:numFmt w:val="lowerLetter"/>
      <w:lvlText w:val="%8."/>
      <w:lvlJc w:val="left"/>
      <w:pPr>
        <w:ind w:left="5541" w:hanging="360"/>
      </w:pPr>
    </w:lvl>
    <w:lvl w:ilvl="8" w:tplc="0405001B" w:tentative="1">
      <w:start w:val="1"/>
      <w:numFmt w:val="lowerRoman"/>
      <w:lvlText w:val="%9."/>
      <w:lvlJc w:val="right"/>
      <w:pPr>
        <w:ind w:left="6261" w:hanging="180"/>
      </w:pPr>
    </w:lvl>
  </w:abstractNum>
  <w:abstractNum w:abstractNumId="4" w15:restartNumberingAfterBreak="0">
    <w:nsid w:val="0AF4727D"/>
    <w:multiLevelType w:val="singleLevel"/>
    <w:tmpl w:val="DE003EF4"/>
    <w:lvl w:ilvl="0">
      <w:start w:val="1"/>
      <w:numFmt w:val="bullet"/>
      <w:pStyle w:val="Nodsazen"/>
      <w:lvlText w:val=""/>
      <w:lvlJc w:val="left"/>
      <w:pPr>
        <w:tabs>
          <w:tab w:val="num" w:pos="360"/>
        </w:tabs>
        <w:ind w:left="360" w:hanging="360"/>
      </w:pPr>
      <w:rPr>
        <w:rFonts w:ascii="Symbol" w:hAnsi="Symbol" w:hint="default"/>
      </w:rPr>
    </w:lvl>
  </w:abstractNum>
  <w:abstractNum w:abstractNumId="5" w15:restartNumberingAfterBreak="0">
    <w:nsid w:val="0BED3781"/>
    <w:multiLevelType w:val="hybridMultilevel"/>
    <w:tmpl w:val="D53E4B1A"/>
    <w:lvl w:ilvl="0" w:tplc="04050017">
      <w:start w:val="1"/>
      <w:numFmt w:val="lowerLetter"/>
      <w:lvlText w:val="%1)"/>
      <w:lvlJc w:val="left"/>
      <w:pPr>
        <w:ind w:left="501"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156453C0"/>
    <w:multiLevelType w:val="hybridMultilevel"/>
    <w:tmpl w:val="2B5021A6"/>
    <w:lvl w:ilvl="0" w:tplc="04050017">
      <w:start w:val="1"/>
      <w:numFmt w:val="lowerLetter"/>
      <w:lvlText w:val="%1)"/>
      <w:lvlJc w:val="left"/>
      <w:pPr>
        <w:ind w:left="501" w:hanging="360"/>
      </w:pPr>
      <w:rPr>
        <w:rFonts w:hint="default"/>
      </w:rPr>
    </w:lvl>
    <w:lvl w:ilvl="1" w:tplc="04050019" w:tentative="1">
      <w:start w:val="1"/>
      <w:numFmt w:val="lowerLetter"/>
      <w:lvlText w:val="%2."/>
      <w:lvlJc w:val="left"/>
      <w:pPr>
        <w:ind w:left="1221" w:hanging="360"/>
      </w:pPr>
    </w:lvl>
    <w:lvl w:ilvl="2" w:tplc="0405001B" w:tentative="1">
      <w:start w:val="1"/>
      <w:numFmt w:val="lowerRoman"/>
      <w:lvlText w:val="%3."/>
      <w:lvlJc w:val="right"/>
      <w:pPr>
        <w:ind w:left="1941" w:hanging="180"/>
      </w:pPr>
    </w:lvl>
    <w:lvl w:ilvl="3" w:tplc="0405000F" w:tentative="1">
      <w:start w:val="1"/>
      <w:numFmt w:val="decimal"/>
      <w:lvlText w:val="%4."/>
      <w:lvlJc w:val="left"/>
      <w:pPr>
        <w:ind w:left="2661" w:hanging="360"/>
      </w:pPr>
    </w:lvl>
    <w:lvl w:ilvl="4" w:tplc="04050019" w:tentative="1">
      <w:start w:val="1"/>
      <w:numFmt w:val="lowerLetter"/>
      <w:lvlText w:val="%5."/>
      <w:lvlJc w:val="left"/>
      <w:pPr>
        <w:ind w:left="3381" w:hanging="360"/>
      </w:pPr>
    </w:lvl>
    <w:lvl w:ilvl="5" w:tplc="0405001B" w:tentative="1">
      <w:start w:val="1"/>
      <w:numFmt w:val="lowerRoman"/>
      <w:lvlText w:val="%6."/>
      <w:lvlJc w:val="right"/>
      <w:pPr>
        <w:ind w:left="4101" w:hanging="180"/>
      </w:pPr>
    </w:lvl>
    <w:lvl w:ilvl="6" w:tplc="0405000F" w:tentative="1">
      <w:start w:val="1"/>
      <w:numFmt w:val="decimal"/>
      <w:lvlText w:val="%7."/>
      <w:lvlJc w:val="left"/>
      <w:pPr>
        <w:ind w:left="4821" w:hanging="360"/>
      </w:pPr>
    </w:lvl>
    <w:lvl w:ilvl="7" w:tplc="04050019" w:tentative="1">
      <w:start w:val="1"/>
      <w:numFmt w:val="lowerLetter"/>
      <w:lvlText w:val="%8."/>
      <w:lvlJc w:val="left"/>
      <w:pPr>
        <w:ind w:left="5541" w:hanging="360"/>
      </w:pPr>
    </w:lvl>
    <w:lvl w:ilvl="8" w:tplc="0405001B" w:tentative="1">
      <w:start w:val="1"/>
      <w:numFmt w:val="lowerRoman"/>
      <w:lvlText w:val="%9."/>
      <w:lvlJc w:val="right"/>
      <w:pPr>
        <w:ind w:left="6261" w:hanging="180"/>
      </w:pPr>
    </w:lvl>
  </w:abstractNum>
  <w:abstractNum w:abstractNumId="7" w15:restartNumberingAfterBreak="0">
    <w:nsid w:val="1E4B476D"/>
    <w:multiLevelType w:val="hybridMultilevel"/>
    <w:tmpl w:val="DC00744A"/>
    <w:styleLink w:val="Odrky"/>
    <w:lvl w:ilvl="0" w:tplc="CBD664BC">
      <w:start w:val="1"/>
      <w:numFmt w:val="bullet"/>
      <w:lvlText w:val="-"/>
      <w:lvlJc w:val="left"/>
      <w:pPr>
        <w:ind w:left="189" w:hanging="189"/>
      </w:pPr>
      <w:rPr>
        <w:rFonts w:hAnsi="Arial Unicode MS"/>
        <w:caps w:val="0"/>
        <w:smallCaps w:val="0"/>
        <w:strike w:val="0"/>
        <w:dstrike w:val="0"/>
        <w:spacing w:val="0"/>
        <w:w w:val="100"/>
        <w:kern w:val="0"/>
        <w:position w:val="0"/>
        <w:highlight w:val="none"/>
        <w:vertAlign w:val="baseline"/>
      </w:rPr>
    </w:lvl>
    <w:lvl w:ilvl="1" w:tplc="FB86F9F8">
      <w:start w:val="1"/>
      <w:numFmt w:val="bullet"/>
      <w:lvlText w:val="-"/>
      <w:lvlJc w:val="left"/>
      <w:pPr>
        <w:ind w:left="789" w:hanging="189"/>
      </w:pPr>
      <w:rPr>
        <w:rFonts w:hAnsi="Arial Unicode MS"/>
        <w:caps w:val="0"/>
        <w:smallCaps w:val="0"/>
        <w:strike w:val="0"/>
        <w:dstrike w:val="0"/>
        <w:spacing w:val="0"/>
        <w:w w:val="100"/>
        <w:kern w:val="0"/>
        <w:position w:val="0"/>
        <w:highlight w:val="none"/>
        <w:vertAlign w:val="baseline"/>
      </w:rPr>
    </w:lvl>
    <w:lvl w:ilvl="2" w:tplc="64DA6540">
      <w:start w:val="1"/>
      <w:numFmt w:val="bullet"/>
      <w:lvlText w:val="-"/>
      <w:lvlJc w:val="left"/>
      <w:pPr>
        <w:ind w:left="1389" w:hanging="189"/>
      </w:pPr>
      <w:rPr>
        <w:rFonts w:hAnsi="Arial Unicode MS"/>
        <w:caps w:val="0"/>
        <w:smallCaps w:val="0"/>
        <w:strike w:val="0"/>
        <w:dstrike w:val="0"/>
        <w:spacing w:val="0"/>
        <w:w w:val="100"/>
        <w:kern w:val="0"/>
        <w:position w:val="0"/>
        <w:highlight w:val="none"/>
        <w:vertAlign w:val="baseline"/>
      </w:rPr>
    </w:lvl>
    <w:lvl w:ilvl="3" w:tplc="9F8890C2">
      <w:start w:val="1"/>
      <w:numFmt w:val="bullet"/>
      <w:lvlText w:val="-"/>
      <w:lvlJc w:val="left"/>
      <w:pPr>
        <w:ind w:left="1989" w:hanging="189"/>
      </w:pPr>
      <w:rPr>
        <w:rFonts w:hAnsi="Arial Unicode MS"/>
        <w:caps w:val="0"/>
        <w:smallCaps w:val="0"/>
        <w:strike w:val="0"/>
        <w:dstrike w:val="0"/>
        <w:spacing w:val="0"/>
        <w:w w:val="100"/>
        <w:kern w:val="0"/>
        <w:position w:val="0"/>
        <w:highlight w:val="none"/>
        <w:vertAlign w:val="baseline"/>
      </w:rPr>
    </w:lvl>
    <w:lvl w:ilvl="4" w:tplc="CF7409EA">
      <w:start w:val="1"/>
      <w:numFmt w:val="bullet"/>
      <w:lvlText w:val="-"/>
      <w:lvlJc w:val="left"/>
      <w:pPr>
        <w:ind w:left="2589" w:hanging="189"/>
      </w:pPr>
      <w:rPr>
        <w:rFonts w:hAnsi="Arial Unicode MS"/>
        <w:caps w:val="0"/>
        <w:smallCaps w:val="0"/>
        <w:strike w:val="0"/>
        <w:dstrike w:val="0"/>
        <w:spacing w:val="0"/>
        <w:w w:val="100"/>
        <w:kern w:val="0"/>
        <w:position w:val="0"/>
        <w:highlight w:val="none"/>
        <w:vertAlign w:val="baseline"/>
      </w:rPr>
    </w:lvl>
    <w:lvl w:ilvl="5" w:tplc="9A727F2C">
      <w:start w:val="1"/>
      <w:numFmt w:val="bullet"/>
      <w:lvlText w:val="-"/>
      <w:lvlJc w:val="left"/>
      <w:pPr>
        <w:ind w:left="3189" w:hanging="189"/>
      </w:pPr>
      <w:rPr>
        <w:rFonts w:hAnsi="Arial Unicode MS"/>
        <w:caps w:val="0"/>
        <w:smallCaps w:val="0"/>
        <w:strike w:val="0"/>
        <w:dstrike w:val="0"/>
        <w:spacing w:val="0"/>
        <w:w w:val="100"/>
        <w:kern w:val="0"/>
        <w:position w:val="0"/>
        <w:highlight w:val="none"/>
        <w:vertAlign w:val="baseline"/>
      </w:rPr>
    </w:lvl>
    <w:lvl w:ilvl="6" w:tplc="425C3496">
      <w:start w:val="1"/>
      <w:numFmt w:val="bullet"/>
      <w:lvlText w:val="-"/>
      <w:lvlJc w:val="left"/>
      <w:pPr>
        <w:ind w:left="3789" w:hanging="189"/>
      </w:pPr>
      <w:rPr>
        <w:rFonts w:hAnsi="Arial Unicode MS"/>
        <w:caps w:val="0"/>
        <w:smallCaps w:val="0"/>
        <w:strike w:val="0"/>
        <w:dstrike w:val="0"/>
        <w:spacing w:val="0"/>
        <w:w w:val="100"/>
        <w:kern w:val="0"/>
        <w:position w:val="0"/>
        <w:highlight w:val="none"/>
        <w:vertAlign w:val="baseline"/>
      </w:rPr>
    </w:lvl>
    <w:lvl w:ilvl="7" w:tplc="C4EAC7EA">
      <w:start w:val="1"/>
      <w:numFmt w:val="bullet"/>
      <w:lvlText w:val="-"/>
      <w:lvlJc w:val="left"/>
      <w:pPr>
        <w:ind w:left="4389" w:hanging="189"/>
      </w:pPr>
      <w:rPr>
        <w:rFonts w:hAnsi="Arial Unicode MS"/>
        <w:caps w:val="0"/>
        <w:smallCaps w:val="0"/>
        <w:strike w:val="0"/>
        <w:dstrike w:val="0"/>
        <w:spacing w:val="0"/>
        <w:w w:val="100"/>
        <w:kern w:val="0"/>
        <w:position w:val="0"/>
        <w:highlight w:val="none"/>
        <w:vertAlign w:val="baseline"/>
      </w:rPr>
    </w:lvl>
    <w:lvl w:ilvl="8" w:tplc="F064ADC2">
      <w:start w:val="1"/>
      <w:numFmt w:val="bullet"/>
      <w:lvlText w:val="-"/>
      <w:lvlJc w:val="left"/>
      <w:pPr>
        <w:ind w:left="4989" w:hanging="189"/>
      </w:pPr>
      <w:rPr>
        <w:rFonts w:hAnsi="Arial Unicode MS"/>
        <w:caps w:val="0"/>
        <w:smallCaps w:val="0"/>
        <w:strike w:val="0"/>
        <w:dstrike w:val="0"/>
        <w:spacing w:val="0"/>
        <w:w w:val="100"/>
        <w:kern w:val="0"/>
        <w:position w:val="0"/>
        <w:highlight w:val="none"/>
        <w:vertAlign w:val="baseline"/>
      </w:rPr>
    </w:lvl>
  </w:abstractNum>
  <w:abstractNum w:abstractNumId="8" w15:restartNumberingAfterBreak="0">
    <w:nsid w:val="293C1523"/>
    <w:multiLevelType w:val="hybridMultilevel"/>
    <w:tmpl w:val="A51E17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2BE40179"/>
    <w:multiLevelType w:val="hybridMultilevel"/>
    <w:tmpl w:val="346A11B8"/>
    <w:lvl w:ilvl="0" w:tplc="04050017">
      <w:start w:val="1"/>
      <w:numFmt w:val="lowerLetter"/>
      <w:lvlText w:val="%1)"/>
      <w:lvlJc w:val="left"/>
      <w:pPr>
        <w:ind w:left="643" w:hanging="360"/>
      </w:pPr>
      <w:rPr>
        <w:rFonts w:hint="default"/>
      </w:rPr>
    </w:lvl>
    <w:lvl w:ilvl="1" w:tplc="04050019" w:tentative="1">
      <w:start w:val="1"/>
      <w:numFmt w:val="lowerLetter"/>
      <w:lvlText w:val="%2."/>
      <w:lvlJc w:val="left"/>
      <w:pPr>
        <w:ind w:left="1363" w:hanging="360"/>
      </w:pPr>
    </w:lvl>
    <w:lvl w:ilvl="2" w:tplc="0405001B" w:tentative="1">
      <w:start w:val="1"/>
      <w:numFmt w:val="lowerRoman"/>
      <w:lvlText w:val="%3."/>
      <w:lvlJc w:val="right"/>
      <w:pPr>
        <w:ind w:left="2083" w:hanging="180"/>
      </w:pPr>
    </w:lvl>
    <w:lvl w:ilvl="3" w:tplc="0405000F" w:tentative="1">
      <w:start w:val="1"/>
      <w:numFmt w:val="decimal"/>
      <w:lvlText w:val="%4."/>
      <w:lvlJc w:val="left"/>
      <w:pPr>
        <w:ind w:left="2803" w:hanging="360"/>
      </w:pPr>
    </w:lvl>
    <w:lvl w:ilvl="4" w:tplc="04050019" w:tentative="1">
      <w:start w:val="1"/>
      <w:numFmt w:val="lowerLetter"/>
      <w:lvlText w:val="%5."/>
      <w:lvlJc w:val="left"/>
      <w:pPr>
        <w:ind w:left="3523" w:hanging="360"/>
      </w:pPr>
    </w:lvl>
    <w:lvl w:ilvl="5" w:tplc="0405001B" w:tentative="1">
      <w:start w:val="1"/>
      <w:numFmt w:val="lowerRoman"/>
      <w:lvlText w:val="%6."/>
      <w:lvlJc w:val="right"/>
      <w:pPr>
        <w:ind w:left="4243" w:hanging="180"/>
      </w:pPr>
    </w:lvl>
    <w:lvl w:ilvl="6" w:tplc="0405000F" w:tentative="1">
      <w:start w:val="1"/>
      <w:numFmt w:val="decimal"/>
      <w:lvlText w:val="%7."/>
      <w:lvlJc w:val="left"/>
      <w:pPr>
        <w:ind w:left="4963" w:hanging="360"/>
      </w:pPr>
    </w:lvl>
    <w:lvl w:ilvl="7" w:tplc="04050019" w:tentative="1">
      <w:start w:val="1"/>
      <w:numFmt w:val="lowerLetter"/>
      <w:lvlText w:val="%8."/>
      <w:lvlJc w:val="left"/>
      <w:pPr>
        <w:ind w:left="5683" w:hanging="360"/>
      </w:pPr>
    </w:lvl>
    <w:lvl w:ilvl="8" w:tplc="0405001B" w:tentative="1">
      <w:start w:val="1"/>
      <w:numFmt w:val="lowerRoman"/>
      <w:lvlText w:val="%9."/>
      <w:lvlJc w:val="right"/>
      <w:pPr>
        <w:ind w:left="6403" w:hanging="180"/>
      </w:pPr>
    </w:lvl>
  </w:abstractNum>
  <w:abstractNum w:abstractNumId="10" w15:restartNumberingAfterBreak="0">
    <w:nsid w:val="395D6ACF"/>
    <w:multiLevelType w:val="multilevel"/>
    <w:tmpl w:val="C764D93A"/>
    <w:lvl w:ilvl="0">
      <w:start w:val="1"/>
      <w:numFmt w:val="decimal"/>
      <w:pStyle w:val="Nadpis1"/>
      <w:lvlText w:val="%1"/>
      <w:lvlJc w:val="left"/>
      <w:pPr>
        <w:ind w:left="574" w:hanging="432"/>
      </w:pPr>
      <w:rPr>
        <w:rFonts w:cs="Times New Roman"/>
        <w:b/>
        <w:bCs w:val="0"/>
        <w:i w:val="0"/>
        <w:iCs w:val="0"/>
        <w:caps w:val="0"/>
        <w:smallCaps w:val="0"/>
        <w:strike w:val="0"/>
        <w:dstrike w:val="0"/>
        <w:noProof w:val="0"/>
        <w:vanish w:val="0"/>
        <w:color w:val="000000"/>
        <w:spacing w:val="0"/>
        <w:kern w:val="0"/>
        <w:position w:val="0"/>
        <w:u w:val="none"/>
        <w:vertAlign w:val="baseline"/>
        <w:em w:val="none"/>
      </w:rPr>
    </w:lvl>
    <w:lvl w:ilvl="1">
      <w:start w:val="1"/>
      <w:numFmt w:val="decimal"/>
      <w:pStyle w:val="Nadpis2"/>
      <w:lvlText w:val="%1.%2"/>
      <w:lvlJc w:val="left"/>
      <w:pPr>
        <w:ind w:left="576" w:hanging="576"/>
      </w:pPr>
      <w:rPr>
        <w:rFonts w:cs="Times New Roman"/>
        <w:b/>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Nadpis3"/>
      <w:lvlText w:val="%1.%2.%3"/>
      <w:lvlJc w:val="left"/>
      <w:pPr>
        <w:ind w:left="862" w:hanging="720"/>
      </w:pPr>
      <w:rPr>
        <w:rFonts w:cs="Times New Roman"/>
        <w:b/>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Nadpis4"/>
      <w:lvlText w:val="%1.%2.%3.%4"/>
      <w:lvlJc w:val="left"/>
      <w:pPr>
        <w:ind w:left="1006" w:hanging="864"/>
      </w:pPr>
      <w:rPr>
        <w:rFonts w:cs="Times New Roman"/>
        <w:b w:val="0"/>
        <w:bCs w:val="0"/>
        <w:i w:val="0"/>
        <w:iCs w:val="0"/>
        <w:caps w:val="0"/>
        <w:smallCaps w:val="0"/>
        <w:strike w:val="0"/>
        <w:dstrike w:val="0"/>
        <w:noProof w:val="0"/>
        <w:vanish w:val="0"/>
        <w:color w:val="000000"/>
        <w:spacing w:val="0"/>
        <w:kern w:val="0"/>
        <w:position w:val="0"/>
        <w:u w:val="none"/>
        <w:vertAlign w:val="baseline"/>
        <w:em w:val="none"/>
      </w:rPr>
    </w:lvl>
    <w:lvl w:ilvl="4">
      <w:start w:val="1"/>
      <w:numFmt w:val="decimal"/>
      <w:pStyle w:val="Nadpis5"/>
      <w:lvlText w:val="%1.%2.%3.%4.%5"/>
      <w:lvlJc w:val="left"/>
      <w:pPr>
        <w:ind w:left="1150" w:hanging="1008"/>
      </w:pPr>
      <w:rPr>
        <w:rFonts w:hint="default"/>
      </w:rPr>
    </w:lvl>
    <w:lvl w:ilvl="5">
      <w:start w:val="1"/>
      <w:numFmt w:val="decimal"/>
      <w:pStyle w:val="Nadpis6"/>
      <w:lvlText w:val="%1.%2.%3.%4.%5.%6"/>
      <w:lvlJc w:val="left"/>
      <w:pPr>
        <w:ind w:left="1294" w:hanging="1152"/>
      </w:pPr>
      <w:rPr>
        <w:rFonts w:hint="default"/>
      </w:rPr>
    </w:lvl>
    <w:lvl w:ilvl="6">
      <w:start w:val="1"/>
      <w:numFmt w:val="decimal"/>
      <w:pStyle w:val="Nadpis7"/>
      <w:lvlText w:val="%1.%2.%3.%4.%5.%6.%7"/>
      <w:lvlJc w:val="left"/>
      <w:pPr>
        <w:ind w:left="1438" w:hanging="1296"/>
      </w:pPr>
      <w:rPr>
        <w:rFonts w:hint="default"/>
      </w:rPr>
    </w:lvl>
    <w:lvl w:ilvl="7">
      <w:start w:val="1"/>
      <w:numFmt w:val="decimal"/>
      <w:pStyle w:val="Nadpis8"/>
      <w:lvlText w:val="%1.%2.%3.%4.%5.%6.%7.%8"/>
      <w:lvlJc w:val="left"/>
      <w:pPr>
        <w:ind w:left="1582" w:hanging="1440"/>
      </w:pPr>
      <w:rPr>
        <w:rFonts w:hint="default"/>
      </w:rPr>
    </w:lvl>
    <w:lvl w:ilvl="8">
      <w:start w:val="1"/>
      <w:numFmt w:val="decimal"/>
      <w:pStyle w:val="Nadpis9"/>
      <w:lvlText w:val="%1.%2.%3.%4.%5.%6.%7.%8.%9"/>
      <w:lvlJc w:val="left"/>
      <w:pPr>
        <w:ind w:left="1726" w:hanging="1584"/>
      </w:pPr>
      <w:rPr>
        <w:rFonts w:hint="default"/>
      </w:rPr>
    </w:lvl>
  </w:abstractNum>
  <w:abstractNum w:abstractNumId="11" w15:restartNumberingAfterBreak="0">
    <w:nsid w:val="53A366F8"/>
    <w:multiLevelType w:val="singleLevel"/>
    <w:tmpl w:val="73E8186E"/>
    <w:lvl w:ilvl="0">
      <w:start w:val="1"/>
      <w:numFmt w:val="decimal"/>
      <w:pStyle w:val="Kapitola"/>
      <w:lvlText w:val="%1."/>
      <w:lvlJc w:val="left"/>
      <w:pPr>
        <w:tabs>
          <w:tab w:val="num" w:pos="360"/>
        </w:tabs>
        <w:ind w:left="360" w:hanging="360"/>
      </w:pPr>
    </w:lvl>
  </w:abstractNum>
  <w:abstractNum w:abstractNumId="12" w15:restartNumberingAfterBreak="0">
    <w:nsid w:val="575050C9"/>
    <w:multiLevelType w:val="hybridMultilevel"/>
    <w:tmpl w:val="7B14492E"/>
    <w:lvl w:ilvl="0" w:tplc="7EBA4D86">
      <w:start w:val="1"/>
      <w:numFmt w:val="lowerLetter"/>
      <w:lvlText w:val="%1)"/>
      <w:lvlJc w:val="left"/>
      <w:pPr>
        <w:ind w:left="862" w:hanging="360"/>
      </w:pPr>
      <w:rPr>
        <w:rFonts w:hint="default"/>
      </w:rPr>
    </w:lvl>
    <w:lvl w:ilvl="1" w:tplc="04050019" w:tentative="1">
      <w:start w:val="1"/>
      <w:numFmt w:val="lowerLetter"/>
      <w:lvlText w:val="%2."/>
      <w:lvlJc w:val="left"/>
      <w:pPr>
        <w:ind w:left="1582" w:hanging="360"/>
      </w:pPr>
    </w:lvl>
    <w:lvl w:ilvl="2" w:tplc="0405001B" w:tentative="1">
      <w:start w:val="1"/>
      <w:numFmt w:val="lowerRoman"/>
      <w:lvlText w:val="%3."/>
      <w:lvlJc w:val="right"/>
      <w:pPr>
        <w:ind w:left="2302" w:hanging="180"/>
      </w:pPr>
    </w:lvl>
    <w:lvl w:ilvl="3" w:tplc="0405000F" w:tentative="1">
      <w:start w:val="1"/>
      <w:numFmt w:val="decimal"/>
      <w:lvlText w:val="%4."/>
      <w:lvlJc w:val="left"/>
      <w:pPr>
        <w:ind w:left="3022" w:hanging="360"/>
      </w:pPr>
    </w:lvl>
    <w:lvl w:ilvl="4" w:tplc="04050019" w:tentative="1">
      <w:start w:val="1"/>
      <w:numFmt w:val="lowerLetter"/>
      <w:lvlText w:val="%5."/>
      <w:lvlJc w:val="left"/>
      <w:pPr>
        <w:ind w:left="3742" w:hanging="360"/>
      </w:pPr>
    </w:lvl>
    <w:lvl w:ilvl="5" w:tplc="0405001B" w:tentative="1">
      <w:start w:val="1"/>
      <w:numFmt w:val="lowerRoman"/>
      <w:lvlText w:val="%6."/>
      <w:lvlJc w:val="right"/>
      <w:pPr>
        <w:ind w:left="4462" w:hanging="180"/>
      </w:pPr>
    </w:lvl>
    <w:lvl w:ilvl="6" w:tplc="0405000F" w:tentative="1">
      <w:start w:val="1"/>
      <w:numFmt w:val="decimal"/>
      <w:lvlText w:val="%7."/>
      <w:lvlJc w:val="left"/>
      <w:pPr>
        <w:ind w:left="5182" w:hanging="360"/>
      </w:pPr>
    </w:lvl>
    <w:lvl w:ilvl="7" w:tplc="04050019" w:tentative="1">
      <w:start w:val="1"/>
      <w:numFmt w:val="lowerLetter"/>
      <w:lvlText w:val="%8."/>
      <w:lvlJc w:val="left"/>
      <w:pPr>
        <w:ind w:left="5902" w:hanging="360"/>
      </w:pPr>
    </w:lvl>
    <w:lvl w:ilvl="8" w:tplc="0405001B" w:tentative="1">
      <w:start w:val="1"/>
      <w:numFmt w:val="lowerRoman"/>
      <w:lvlText w:val="%9."/>
      <w:lvlJc w:val="right"/>
      <w:pPr>
        <w:ind w:left="6622" w:hanging="180"/>
      </w:pPr>
    </w:lvl>
  </w:abstractNum>
  <w:abstractNum w:abstractNumId="13" w15:restartNumberingAfterBreak="0">
    <w:nsid w:val="59E84FD4"/>
    <w:multiLevelType w:val="hybridMultilevel"/>
    <w:tmpl w:val="87949CFC"/>
    <w:lvl w:ilvl="0" w:tplc="04050015">
      <w:start w:val="1"/>
      <w:numFmt w:val="upperLetter"/>
      <w:lvlText w:val="%1."/>
      <w:lvlJc w:val="left"/>
      <w:pPr>
        <w:ind w:left="501" w:hanging="360"/>
      </w:pPr>
      <w:rPr>
        <w:rFonts w:hint="default"/>
      </w:rPr>
    </w:lvl>
    <w:lvl w:ilvl="1" w:tplc="04050019" w:tentative="1">
      <w:start w:val="1"/>
      <w:numFmt w:val="lowerLetter"/>
      <w:lvlText w:val="%2."/>
      <w:lvlJc w:val="left"/>
      <w:pPr>
        <w:ind w:left="1079" w:hanging="360"/>
      </w:pPr>
    </w:lvl>
    <w:lvl w:ilvl="2" w:tplc="0405001B" w:tentative="1">
      <w:start w:val="1"/>
      <w:numFmt w:val="lowerRoman"/>
      <w:lvlText w:val="%3."/>
      <w:lvlJc w:val="right"/>
      <w:pPr>
        <w:ind w:left="1799" w:hanging="180"/>
      </w:pPr>
    </w:lvl>
    <w:lvl w:ilvl="3" w:tplc="0405000F" w:tentative="1">
      <w:start w:val="1"/>
      <w:numFmt w:val="decimal"/>
      <w:lvlText w:val="%4."/>
      <w:lvlJc w:val="left"/>
      <w:pPr>
        <w:ind w:left="2519" w:hanging="360"/>
      </w:pPr>
    </w:lvl>
    <w:lvl w:ilvl="4" w:tplc="04050019" w:tentative="1">
      <w:start w:val="1"/>
      <w:numFmt w:val="lowerLetter"/>
      <w:lvlText w:val="%5."/>
      <w:lvlJc w:val="left"/>
      <w:pPr>
        <w:ind w:left="3239" w:hanging="360"/>
      </w:pPr>
    </w:lvl>
    <w:lvl w:ilvl="5" w:tplc="0405001B" w:tentative="1">
      <w:start w:val="1"/>
      <w:numFmt w:val="lowerRoman"/>
      <w:lvlText w:val="%6."/>
      <w:lvlJc w:val="right"/>
      <w:pPr>
        <w:ind w:left="3959" w:hanging="180"/>
      </w:pPr>
    </w:lvl>
    <w:lvl w:ilvl="6" w:tplc="0405000F" w:tentative="1">
      <w:start w:val="1"/>
      <w:numFmt w:val="decimal"/>
      <w:lvlText w:val="%7."/>
      <w:lvlJc w:val="left"/>
      <w:pPr>
        <w:ind w:left="4679" w:hanging="360"/>
      </w:pPr>
    </w:lvl>
    <w:lvl w:ilvl="7" w:tplc="04050019" w:tentative="1">
      <w:start w:val="1"/>
      <w:numFmt w:val="lowerLetter"/>
      <w:lvlText w:val="%8."/>
      <w:lvlJc w:val="left"/>
      <w:pPr>
        <w:ind w:left="5399" w:hanging="360"/>
      </w:pPr>
    </w:lvl>
    <w:lvl w:ilvl="8" w:tplc="0405001B" w:tentative="1">
      <w:start w:val="1"/>
      <w:numFmt w:val="lowerRoman"/>
      <w:lvlText w:val="%9."/>
      <w:lvlJc w:val="right"/>
      <w:pPr>
        <w:ind w:left="6119" w:hanging="180"/>
      </w:pPr>
    </w:lvl>
  </w:abstractNum>
  <w:abstractNum w:abstractNumId="14" w15:restartNumberingAfterBreak="0">
    <w:nsid w:val="5B690E75"/>
    <w:multiLevelType w:val="singleLevel"/>
    <w:tmpl w:val="0410000F"/>
    <w:lvl w:ilvl="0">
      <w:start w:val="1"/>
      <w:numFmt w:val="decimal"/>
      <w:lvlText w:val="%1."/>
      <w:lvlJc w:val="left"/>
      <w:pPr>
        <w:tabs>
          <w:tab w:val="num" w:pos="360"/>
        </w:tabs>
        <w:ind w:left="360" w:hanging="360"/>
      </w:pPr>
    </w:lvl>
  </w:abstractNum>
  <w:abstractNum w:abstractNumId="15" w15:restartNumberingAfterBreak="0">
    <w:nsid w:val="5E2E4F81"/>
    <w:multiLevelType w:val="hybridMultilevel"/>
    <w:tmpl w:val="A868282A"/>
    <w:lvl w:ilvl="0" w:tplc="EDC67E2A">
      <w:numFmt w:val="bullet"/>
      <w:lvlText w:val="-"/>
      <w:lvlJc w:val="left"/>
      <w:pPr>
        <w:ind w:left="720" w:hanging="360"/>
      </w:pPr>
      <w:rPr>
        <w:rFonts w:ascii="Arial Narrow" w:eastAsia="Times New Roman" w:hAnsi="Arial Narrow"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62EB2CE3"/>
    <w:multiLevelType w:val="hybridMultilevel"/>
    <w:tmpl w:val="697C1E9E"/>
    <w:lvl w:ilvl="0" w:tplc="543C14BA">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64DF0B64"/>
    <w:multiLevelType w:val="hybridMultilevel"/>
    <w:tmpl w:val="A9CEC4FC"/>
    <w:lvl w:ilvl="0" w:tplc="8766E916">
      <w:numFmt w:val="bullet"/>
      <w:lvlText w:val="-"/>
      <w:lvlJc w:val="left"/>
      <w:pPr>
        <w:ind w:left="502" w:hanging="360"/>
      </w:pPr>
      <w:rPr>
        <w:rFonts w:ascii="Arial Narrow" w:eastAsia="Calibri" w:hAnsi="Arial Narrow" w:cs="Times New Roman" w:hint="default"/>
      </w:rPr>
    </w:lvl>
    <w:lvl w:ilvl="1" w:tplc="04050003" w:tentative="1">
      <w:start w:val="1"/>
      <w:numFmt w:val="bullet"/>
      <w:lvlText w:val="o"/>
      <w:lvlJc w:val="left"/>
      <w:pPr>
        <w:ind w:left="1222" w:hanging="360"/>
      </w:pPr>
      <w:rPr>
        <w:rFonts w:ascii="Courier New" w:hAnsi="Courier New" w:cs="Courier New" w:hint="default"/>
      </w:rPr>
    </w:lvl>
    <w:lvl w:ilvl="2" w:tplc="04050005" w:tentative="1">
      <w:start w:val="1"/>
      <w:numFmt w:val="bullet"/>
      <w:lvlText w:val=""/>
      <w:lvlJc w:val="left"/>
      <w:pPr>
        <w:ind w:left="1942" w:hanging="360"/>
      </w:pPr>
      <w:rPr>
        <w:rFonts w:ascii="Wingdings" w:hAnsi="Wingdings" w:hint="default"/>
      </w:rPr>
    </w:lvl>
    <w:lvl w:ilvl="3" w:tplc="04050001" w:tentative="1">
      <w:start w:val="1"/>
      <w:numFmt w:val="bullet"/>
      <w:lvlText w:val=""/>
      <w:lvlJc w:val="left"/>
      <w:pPr>
        <w:ind w:left="2662" w:hanging="360"/>
      </w:pPr>
      <w:rPr>
        <w:rFonts w:ascii="Symbol" w:hAnsi="Symbol" w:hint="default"/>
      </w:rPr>
    </w:lvl>
    <w:lvl w:ilvl="4" w:tplc="04050003" w:tentative="1">
      <w:start w:val="1"/>
      <w:numFmt w:val="bullet"/>
      <w:lvlText w:val="o"/>
      <w:lvlJc w:val="left"/>
      <w:pPr>
        <w:ind w:left="3382" w:hanging="360"/>
      </w:pPr>
      <w:rPr>
        <w:rFonts w:ascii="Courier New" w:hAnsi="Courier New" w:cs="Courier New" w:hint="default"/>
      </w:rPr>
    </w:lvl>
    <w:lvl w:ilvl="5" w:tplc="04050005" w:tentative="1">
      <w:start w:val="1"/>
      <w:numFmt w:val="bullet"/>
      <w:lvlText w:val=""/>
      <w:lvlJc w:val="left"/>
      <w:pPr>
        <w:ind w:left="4102" w:hanging="360"/>
      </w:pPr>
      <w:rPr>
        <w:rFonts w:ascii="Wingdings" w:hAnsi="Wingdings" w:hint="default"/>
      </w:rPr>
    </w:lvl>
    <w:lvl w:ilvl="6" w:tplc="04050001" w:tentative="1">
      <w:start w:val="1"/>
      <w:numFmt w:val="bullet"/>
      <w:lvlText w:val=""/>
      <w:lvlJc w:val="left"/>
      <w:pPr>
        <w:ind w:left="4822" w:hanging="360"/>
      </w:pPr>
      <w:rPr>
        <w:rFonts w:ascii="Symbol" w:hAnsi="Symbol" w:hint="default"/>
      </w:rPr>
    </w:lvl>
    <w:lvl w:ilvl="7" w:tplc="04050003" w:tentative="1">
      <w:start w:val="1"/>
      <w:numFmt w:val="bullet"/>
      <w:lvlText w:val="o"/>
      <w:lvlJc w:val="left"/>
      <w:pPr>
        <w:ind w:left="5542" w:hanging="360"/>
      </w:pPr>
      <w:rPr>
        <w:rFonts w:ascii="Courier New" w:hAnsi="Courier New" w:cs="Courier New" w:hint="default"/>
      </w:rPr>
    </w:lvl>
    <w:lvl w:ilvl="8" w:tplc="04050005" w:tentative="1">
      <w:start w:val="1"/>
      <w:numFmt w:val="bullet"/>
      <w:lvlText w:val=""/>
      <w:lvlJc w:val="left"/>
      <w:pPr>
        <w:ind w:left="6262" w:hanging="360"/>
      </w:pPr>
      <w:rPr>
        <w:rFonts w:ascii="Wingdings" w:hAnsi="Wingdings" w:hint="default"/>
      </w:rPr>
    </w:lvl>
  </w:abstractNum>
  <w:abstractNum w:abstractNumId="18" w15:restartNumberingAfterBreak="0">
    <w:nsid w:val="6C4137DD"/>
    <w:multiLevelType w:val="hybridMultilevel"/>
    <w:tmpl w:val="415839E8"/>
    <w:lvl w:ilvl="0" w:tplc="04050017">
      <w:start w:val="1"/>
      <w:numFmt w:val="lowerLetter"/>
      <w:lvlText w:val="%1)"/>
      <w:lvlJc w:val="left"/>
      <w:pPr>
        <w:ind w:left="501"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75535168"/>
    <w:multiLevelType w:val="hybridMultilevel"/>
    <w:tmpl w:val="346A11B8"/>
    <w:lvl w:ilvl="0" w:tplc="04050017">
      <w:start w:val="1"/>
      <w:numFmt w:val="lowerLetter"/>
      <w:lvlText w:val="%1)"/>
      <w:lvlJc w:val="left"/>
      <w:pPr>
        <w:ind w:left="643" w:hanging="360"/>
      </w:pPr>
      <w:rPr>
        <w:rFonts w:hint="default"/>
      </w:rPr>
    </w:lvl>
    <w:lvl w:ilvl="1" w:tplc="04050019" w:tentative="1">
      <w:start w:val="1"/>
      <w:numFmt w:val="lowerLetter"/>
      <w:lvlText w:val="%2."/>
      <w:lvlJc w:val="left"/>
      <w:pPr>
        <w:ind w:left="1363" w:hanging="360"/>
      </w:pPr>
    </w:lvl>
    <w:lvl w:ilvl="2" w:tplc="0405001B" w:tentative="1">
      <w:start w:val="1"/>
      <w:numFmt w:val="lowerRoman"/>
      <w:lvlText w:val="%3."/>
      <w:lvlJc w:val="right"/>
      <w:pPr>
        <w:ind w:left="2083" w:hanging="180"/>
      </w:pPr>
    </w:lvl>
    <w:lvl w:ilvl="3" w:tplc="0405000F" w:tentative="1">
      <w:start w:val="1"/>
      <w:numFmt w:val="decimal"/>
      <w:lvlText w:val="%4."/>
      <w:lvlJc w:val="left"/>
      <w:pPr>
        <w:ind w:left="2803" w:hanging="360"/>
      </w:pPr>
    </w:lvl>
    <w:lvl w:ilvl="4" w:tplc="04050019" w:tentative="1">
      <w:start w:val="1"/>
      <w:numFmt w:val="lowerLetter"/>
      <w:lvlText w:val="%5."/>
      <w:lvlJc w:val="left"/>
      <w:pPr>
        <w:ind w:left="3523" w:hanging="360"/>
      </w:pPr>
    </w:lvl>
    <w:lvl w:ilvl="5" w:tplc="0405001B" w:tentative="1">
      <w:start w:val="1"/>
      <w:numFmt w:val="lowerRoman"/>
      <w:lvlText w:val="%6."/>
      <w:lvlJc w:val="right"/>
      <w:pPr>
        <w:ind w:left="4243" w:hanging="180"/>
      </w:pPr>
    </w:lvl>
    <w:lvl w:ilvl="6" w:tplc="0405000F" w:tentative="1">
      <w:start w:val="1"/>
      <w:numFmt w:val="decimal"/>
      <w:lvlText w:val="%7."/>
      <w:lvlJc w:val="left"/>
      <w:pPr>
        <w:ind w:left="4963" w:hanging="360"/>
      </w:pPr>
    </w:lvl>
    <w:lvl w:ilvl="7" w:tplc="04050019" w:tentative="1">
      <w:start w:val="1"/>
      <w:numFmt w:val="lowerLetter"/>
      <w:lvlText w:val="%8."/>
      <w:lvlJc w:val="left"/>
      <w:pPr>
        <w:ind w:left="5683" w:hanging="360"/>
      </w:pPr>
    </w:lvl>
    <w:lvl w:ilvl="8" w:tplc="0405001B" w:tentative="1">
      <w:start w:val="1"/>
      <w:numFmt w:val="lowerRoman"/>
      <w:lvlText w:val="%9."/>
      <w:lvlJc w:val="right"/>
      <w:pPr>
        <w:ind w:left="6403" w:hanging="180"/>
      </w:pPr>
    </w:lvl>
  </w:abstractNum>
  <w:num w:numId="1">
    <w:abstractNumId w:val="11"/>
  </w:num>
  <w:num w:numId="2">
    <w:abstractNumId w:val="4"/>
  </w:num>
  <w:num w:numId="3">
    <w:abstractNumId w:val="10"/>
  </w:num>
  <w:num w:numId="4">
    <w:abstractNumId w:val="15"/>
  </w:num>
  <w:num w:numId="5">
    <w:abstractNumId w:val="7"/>
  </w:num>
  <w:num w:numId="6">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0"/>
  </w:num>
  <w:num w:numId="8">
    <w:abstractNumId w:val="17"/>
  </w:num>
  <w:num w:numId="9">
    <w:abstractNumId w:val="12"/>
  </w:num>
  <w:num w:numId="10">
    <w:abstractNumId w:val="5"/>
  </w:num>
  <w:num w:numId="11">
    <w:abstractNumId w:val="18"/>
  </w:num>
  <w:num w:numId="12">
    <w:abstractNumId w:val="13"/>
  </w:num>
  <w:num w:numId="13">
    <w:abstractNumId w:val="6"/>
  </w:num>
  <w:num w:numId="14">
    <w:abstractNumId w:val="3"/>
  </w:num>
  <w:num w:numId="15">
    <w:abstractNumId w:val="9"/>
  </w:num>
  <w:num w:numId="16">
    <w:abstractNumId w:val="1"/>
  </w:num>
  <w:num w:numId="17">
    <w:abstractNumId w:val="2"/>
  </w:num>
  <w:num w:numId="18">
    <w:abstractNumId w:val="16"/>
  </w:num>
  <w:num w:numId="19">
    <w:abstractNumId w:val="19"/>
  </w:num>
  <w:num w:numId="20">
    <w:abstractNumId w:val="8"/>
  </w:num>
  <w:num w:numId="21">
    <w:abstractNumId w:val="14"/>
  </w:num>
  <w:num w:numId="22">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56CC"/>
    <w:rsid w:val="00000889"/>
    <w:rsid w:val="00000FDC"/>
    <w:rsid w:val="000013E7"/>
    <w:rsid w:val="0000339C"/>
    <w:rsid w:val="000054C6"/>
    <w:rsid w:val="0001167C"/>
    <w:rsid w:val="00016E54"/>
    <w:rsid w:val="000218FD"/>
    <w:rsid w:val="00021930"/>
    <w:rsid w:val="00023FEC"/>
    <w:rsid w:val="00025078"/>
    <w:rsid w:val="00025324"/>
    <w:rsid w:val="000261EC"/>
    <w:rsid w:val="0002689A"/>
    <w:rsid w:val="00027900"/>
    <w:rsid w:val="000319B4"/>
    <w:rsid w:val="00032569"/>
    <w:rsid w:val="0003414F"/>
    <w:rsid w:val="000359FE"/>
    <w:rsid w:val="00036558"/>
    <w:rsid w:val="00036AD7"/>
    <w:rsid w:val="00036EBA"/>
    <w:rsid w:val="00037AA5"/>
    <w:rsid w:val="000466B4"/>
    <w:rsid w:val="00050504"/>
    <w:rsid w:val="00050C49"/>
    <w:rsid w:val="00052943"/>
    <w:rsid w:val="00053302"/>
    <w:rsid w:val="00054023"/>
    <w:rsid w:val="00054784"/>
    <w:rsid w:val="000564C1"/>
    <w:rsid w:val="00060267"/>
    <w:rsid w:val="00063BAA"/>
    <w:rsid w:val="00063D65"/>
    <w:rsid w:val="000641CD"/>
    <w:rsid w:val="00065C4B"/>
    <w:rsid w:val="00066016"/>
    <w:rsid w:val="00066820"/>
    <w:rsid w:val="0007089A"/>
    <w:rsid w:val="00071941"/>
    <w:rsid w:val="000728FD"/>
    <w:rsid w:val="00074D9A"/>
    <w:rsid w:val="00076F2A"/>
    <w:rsid w:val="00081510"/>
    <w:rsid w:val="00081DFA"/>
    <w:rsid w:val="00082D33"/>
    <w:rsid w:val="000839C0"/>
    <w:rsid w:val="00084D64"/>
    <w:rsid w:val="00087510"/>
    <w:rsid w:val="00090B7D"/>
    <w:rsid w:val="00091187"/>
    <w:rsid w:val="00091B61"/>
    <w:rsid w:val="00091E6C"/>
    <w:rsid w:val="00095418"/>
    <w:rsid w:val="000957E5"/>
    <w:rsid w:val="000A20EE"/>
    <w:rsid w:val="000A24EA"/>
    <w:rsid w:val="000A2DA6"/>
    <w:rsid w:val="000A3DFC"/>
    <w:rsid w:val="000A5369"/>
    <w:rsid w:val="000A6771"/>
    <w:rsid w:val="000B3975"/>
    <w:rsid w:val="000B58ED"/>
    <w:rsid w:val="000B6DFE"/>
    <w:rsid w:val="000B7A43"/>
    <w:rsid w:val="000C0770"/>
    <w:rsid w:val="000C33CB"/>
    <w:rsid w:val="000C39CD"/>
    <w:rsid w:val="000C630B"/>
    <w:rsid w:val="000C76BA"/>
    <w:rsid w:val="000D4C6E"/>
    <w:rsid w:val="000D583F"/>
    <w:rsid w:val="000E4329"/>
    <w:rsid w:val="000E47DC"/>
    <w:rsid w:val="000E4CB9"/>
    <w:rsid w:val="000E7DA2"/>
    <w:rsid w:val="000F33EA"/>
    <w:rsid w:val="000F7911"/>
    <w:rsid w:val="000F7968"/>
    <w:rsid w:val="0010136B"/>
    <w:rsid w:val="00107E0C"/>
    <w:rsid w:val="00110DE9"/>
    <w:rsid w:val="00112BCC"/>
    <w:rsid w:val="00113DB7"/>
    <w:rsid w:val="00113F72"/>
    <w:rsid w:val="001140FD"/>
    <w:rsid w:val="00114691"/>
    <w:rsid w:val="00116554"/>
    <w:rsid w:val="001173D9"/>
    <w:rsid w:val="00117934"/>
    <w:rsid w:val="001204AD"/>
    <w:rsid w:val="0012166D"/>
    <w:rsid w:val="001240AD"/>
    <w:rsid w:val="00125560"/>
    <w:rsid w:val="00127A21"/>
    <w:rsid w:val="001308CD"/>
    <w:rsid w:val="001313D2"/>
    <w:rsid w:val="001318B0"/>
    <w:rsid w:val="00132DB0"/>
    <w:rsid w:val="00133ED2"/>
    <w:rsid w:val="00135D77"/>
    <w:rsid w:val="001363AD"/>
    <w:rsid w:val="00136C75"/>
    <w:rsid w:val="001372DF"/>
    <w:rsid w:val="001448FF"/>
    <w:rsid w:val="00144CEF"/>
    <w:rsid w:val="001460D1"/>
    <w:rsid w:val="00147714"/>
    <w:rsid w:val="0015571E"/>
    <w:rsid w:val="00156265"/>
    <w:rsid w:val="001570FF"/>
    <w:rsid w:val="00160E82"/>
    <w:rsid w:val="00162EBA"/>
    <w:rsid w:val="00165260"/>
    <w:rsid w:val="001721D8"/>
    <w:rsid w:val="00173236"/>
    <w:rsid w:val="0017352A"/>
    <w:rsid w:val="001749F2"/>
    <w:rsid w:val="00176C3D"/>
    <w:rsid w:val="001779C8"/>
    <w:rsid w:val="001779CA"/>
    <w:rsid w:val="00181F10"/>
    <w:rsid w:val="0018523D"/>
    <w:rsid w:val="00186193"/>
    <w:rsid w:val="00187C96"/>
    <w:rsid w:val="00190FDB"/>
    <w:rsid w:val="00192CD5"/>
    <w:rsid w:val="001964E9"/>
    <w:rsid w:val="00196FA6"/>
    <w:rsid w:val="001A2899"/>
    <w:rsid w:val="001A51B9"/>
    <w:rsid w:val="001B087B"/>
    <w:rsid w:val="001B36CF"/>
    <w:rsid w:val="001B3E9C"/>
    <w:rsid w:val="001B43CD"/>
    <w:rsid w:val="001C0ED4"/>
    <w:rsid w:val="001C1B50"/>
    <w:rsid w:val="001C4344"/>
    <w:rsid w:val="001C5F3E"/>
    <w:rsid w:val="001C70F8"/>
    <w:rsid w:val="001D02D2"/>
    <w:rsid w:val="001D069C"/>
    <w:rsid w:val="001D07A0"/>
    <w:rsid w:val="001D08C0"/>
    <w:rsid w:val="001D2FB4"/>
    <w:rsid w:val="001D3769"/>
    <w:rsid w:val="001D4A5A"/>
    <w:rsid w:val="001D7C8A"/>
    <w:rsid w:val="001E0D7B"/>
    <w:rsid w:val="001E1468"/>
    <w:rsid w:val="001E2334"/>
    <w:rsid w:val="001E2628"/>
    <w:rsid w:val="001E4261"/>
    <w:rsid w:val="001E6352"/>
    <w:rsid w:val="001E6B16"/>
    <w:rsid w:val="001E72F2"/>
    <w:rsid w:val="001F0927"/>
    <w:rsid w:val="001F1625"/>
    <w:rsid w:val="001F1D15"/>
    <w:rsid w:val="001F264E"/>
    <w:rsid w:val="001F2755"/>
    <w:rsid w:val="001F2D9A"/>
    <w:rsid w:val="001F3011"/>
    <w:rsid w:val="001F53F9"/>
    <w:rsid w:val="001F71D6"/>
    <w:rsid w:val="00200934"/>
    <w:rsid w:val="0020243E"/>
    <w:rsid w:val="00203E0A"/>
    <w:rsid w:val="0021099C"/>
    <w:rsid w:val="00211537"/>
    <w:rsid w:val="0021221C"/>
    <w:rsid w:val="00214435"/>
    <w:rsid w:val="00215537"/>
    <w:rsid w:val="002157DB"/>
    <w:rsid w:val="00220279"/>
    <w:rsid w:val="0022339C"/>
    <w:rsid w:val="00223C76"/>
    <w:rsid w:val="00225C57"/>
    <w:rsid w:val="002265AD"/>
    <w:rsid w:val="00227F39"/>
    <w:rsid w:val="0023483B"/>
    <w:rsid w:val="00234A9F"/>
    <w:rsid w:val="00234B96"/>
    <w:rsid w:val="00234F8A"/>
    <w:rsid w:val="002360F1"/>
    <w:rsid w:val="00237EED"/>
    <w:rsid w:val="00242639"/>
    <w:rsid w:val="00244037"/>
    <w:rsid w:val="002448AA"/>
    <w:rsid w:val="002449C4"/>
    <w:rsid w:val="00244A1B"/>
    <w:rsid w:val="00244BBF"/>
    <w:rsid w:val="00245484"/>
    <w:rsid w:val="002472B8"/>
    <w:rsid w:val="00251A00"/>
    <w:rsid w:val="00252C3C"/>
    <w:rsid w:val="00255EC0"/>
    <w:rsid w:val="00260F62"/>
    <w:rsid w:val="00261427"/>
    <w:rsid w:val="0026248F"/>
    <w:rsid w:val="00267E01"/>
    <w:rsid w:val="00267E79"/>
    <w:rsid w:val="00270C6F"/>
    <w:rsid w:val="00271F04"/>
    <w:rsid w:val="002720A3"/>
    <w:rsid w:val="00272331"/>
    <w:rsid w:val="002723FC"/>
    <w:rsid w:val="00273BCF"/>
    <w:rsid w:val="002743F5"/>
    <w:rsid w:val="00274B36"/>
    <w:rsid w:val="00281281"/>
    <w:rsid w:val="00284480"/>
    <w:rsid w:val="002854D1"/>
    <w:rsid w:val="00286F55"/>
    <w:rsid w:val="00287425"/>
    <w:rsid w:val="002878E9"/>
    <w:rsid w:val="002900C0"/>
    <w:rsid w:val="002933FA"/>
    <w:rsid w:val="00295CD4"/>
    <w:rsid w:val="00296404"/>
    <w:rsid w:val="00296510"/>
    <w:rsid w:val="002A0579"/>
    <w:rsid w:val="002B02FF"/>
    <w:rsid w:val="002B10C2"/>
    <w:rsid w:val="002B17CC"/>
    <w:rsid w:val="002B4211"/>
    <w:rsid w:val="002B6B4F"/>
    <w:rsid w:val="002B7FAA"/>
    <w:rsid w:val="002C2DAD"/>
    <w:rsid w:val="002D2550"/>
    <w:rsid w:val="002D337B"/>
    <w:rsid w:val="002D59BD"/>
    <w:rsid w:val="002D5A88"/>
    <w:rsid w:val="002D612B"/>
    <w:rsid w:val="002D62A1"/>
    <w:rsid w:val="002D6A90"/>
    <w:rsid w:val="002D7CB6"/>
    <w:rsid w:val="002E2638"/>
    <w:rsid w:val="002E26A3"/>
    <w:rsid w:val="002E33D6"/>
    <w:rsid w:val="002E40CD"/>
    <w:rsid w:val="002E5B4B"/>
    <w:rsid w:val="002E644D"/>
    <w:rsid w:val="002F0E28"/>
    <w:rsid w:val="002F178A"/>
    <w:rsid w:val="002F1D07"/>
    <w:rsid w:val="002F4697"/>
    <w:rsid w:val="002F4945"/>
    <w:rsid w:val="002F5AAA"/>
    <w:rsid w:val="002F7F1F"/>
    <w:rsid w:val="003010E5"/>
    <w:rsid w:val="00301E15"/>
    <w:rsid w:val="003035CA"/>
    <w:rsid w:val="00304361"/>
    <w:rsid w:val="00306BB4"/>
    <w:rsid w:val="00306EF2"/>
    <w:rsid w:val="003104B0"/>
    <w:rsid w:val="003124CD"/>
    <w:rsid w:val="00313B04"/>
    <w:rsid w:val="00314769"/>
    <w:rsid w:val="00317461"/>
    <w:rsid w:val="0031770C"/>
    <w:rsid w:val="0032234A"/>
    <w:rsid w:val="00323119"/>
    <w:rsid w:val="003262F3"/>
    <w:rsid w:val="00327236"/>
    <w:rsid w:val="00330D6F"/>
    <w:rsid w:val="003377EA"/>
    <w:rsid w:val="003420CC"/>
    <w:rsid w:val="0034576F"/>
    <w:rsid w:val="00345BCB"/>
    <w:rsid w:val="00345D45"/>
    <w:rsid w:val="0034633C"/>
    <w:rsid w:val="00346C01"/>
    <w:rsid w:val="00346D33"/>
    <w:rsid w:val="0035059E"/>
    <w:rsid w:val="003508A9"/>
    <w:rsid w:val="00354CD8"/>
    <w:rsid w:val="00355B2D"/>
    <w:rsid w:val="003623D1"/>
    <w:rsid w:val="00363E28"/>
    <w:rsid w:val="003642E4"/>
    <w:rsid w:val="00364D90"/>
    <w:rsid w:val="00370AAB"/>
    <w:rsid w:val="00371986"/>
    <w:rsid w:val="00372346"/>
    <w:rsid w:val="00372C37"/>
    <w:rsid w:val="00380776"/>
    <w:rsid w:val="00381401"/>
    <w:rsid w:val="003820E1"/>
    <w:rsid w:val="00383118"/>
    <w:rsid w:val="003A0BFC"/>
    <w:rsid w:val="003A0FFC"/>
    <w:rsid w:val="003A189A"/>
    <w:rsid w:val="003A2164"/>
    <w:rsid w:val="003B1F60"/>
    <w:rsid w:val="003B2C50"/>
    <w:rsid w:val="003B2EC5"/>
    <w:rsid w:val="003B6C84"/>
    <w:rsid w:val="003C0039"/>
    <w:rsid w:val="003C0662"/>
    <w:rsid w:val="003C1B26"/>
    <w:rsid w:val="003C2CBD"/>
    <w:rsid w:val="003C3249"/>
    <w:rsid w:val="003C48A7"/>
    <w:rsid w:val="003C5F76"/>
    <w:rsid w:val="003D0A64"/>
    <w:rsid w:val="003D1298"/>
    <w:rsid w:val="003D129A"/>
    <w:rsid w:val="003D14A4"/>
    <w:rsid w:val="003D3E47"/>
    <w:rsid w:val="003D579C"/>
    <w:rsid w:val="003D6439"/>
    <w:rsid w:val="003E2379"/>
    <w:rsid w:val="003E3773"/>
    <w:rsid w:val="003E41AD"/>
    <w:rsid w:val="003E42E0"/>
    <w:rsid w:val="003E433D"/>
    <w:rsid w:val="003E4F88"/>
    <w:rsid w:val="003E53A8"/>
    <w:rsid w:val="003E5DB2"/>
    <w:rsid w:val="003E6050"/>
    <w:rsid w:val="003F03AE"/>
    <w:rsid w:val="003F28F0"/>
    <w:rsid w:val="003F3941"/>
    <w:rsid w:val="003F3E5E"/>
    <w:rsid w:val="003F415B"/>
    <w:rsid w:val="003F6026"/>
    <w:rsid w:val="003F70EB"/>
    <w:rsid w:val="003F72ED"/>
    <w:rsid w:val="003F77B9"/>
    <w:rsid w:val="003F7FE2"/>
    <w:rsid w:val="00401CFB"/>
    <w:rsid w:val="00403D8C"/>
    <w:rsid w:val="004067D6"/>
    <w:rsid w:val="00407729"/>
    <w:rsid w:val="004139E4"/>
    <w:rsid w:val="004154C2"/>
    <w:rsid w:val="0042239F"/>
    <w:rsid w:val="0042349E"/>
    <w:rsid w:val="0042560D"/>
    <w:rsid w:val="00425896"/>
    <w:rsid w:val="00430577"/>
    <w:rsid w:val="00430A22"/>
    <w:rsid w:val="00430BF5"/>
    <w:rsid w:val="0043362A"/>
    <w:rsid w:val="00434666"/>
    <w:rsid w:val="00435D80"/>
    <w:rsid w:val="0044096E"/>
    <w:rsid w:val="00441442"/>
    <w:rsid w:val="00443DB4"/>
    <w:rsid w:val="00445281"/>
    <w:rsid w:val="00445F46"/>
    <w:rsid w:val="0045050D"/>
    <w:rsid w:val="00450DDF"/>
    <w:rsid w:val="004517BC"/>
    <w:rsid w:val="00453C79"/>
    <w:rsid w:val="004540B5"/>
    <w:rsid w:val="00455B22"/>
    <w:rsid w:val="00460F6B"/>
    <w:rsid w:val="00460FDC"/>
    <w:rsid w:val="0046166B"/>
    <w:rsid w:val="00463C8D"/>
    <w:rsid w:val="0046614B"/>
    <w:rsid w:val="00466324"/>
    <w:rsid w:val="00466AA8"/>
    <w:rsid w:val="004715BC"/>
    <w:rsid w:val="00474936"/>
    <w:rsid w:val="00476CB4"/>
    <w:rsid w:val="004801A7"/>
    <w:rsid w:val="00480435"/>
    <w:rsid w:val="00480E9A"/>
    <w:rsid w:val="004813D8"/>
    <w:rsid w:val="004855F4"/>
    <w:rsid w:val="00487745"/>
    <w:rsid w:val="00491C7D"/>
    <w:rsid w:val="00492552"/>
    <w:rsid w:val="004925E6"/>
    <w:rsid w:val="00492E08"/>
    <w:rsid w:val="0049391B"/>
    <w:rsid w:val="00494B96"/>
    <w:rsid w:val="00495DE1"/>
    <w:rsid w:val="00496C2D"/>
    <w:rsid w:val="00497324"/>
    <w:rsid w:val="004A0298"/>
    <w:rsid w:val="004A16EB"/>
    <w:rsid w:val="004A2271"/>
    <w:rsid w:val="004A23A0"/>
    <w:rsid w:val="004A2431"/>
    <w:rsid w:val="004A33A4"/>
    <w:rsid w:val="004B08D9"/>
    <w:rsid w:val="004B3AA6"/>
    <w:rsid w:val="004B4552"/>
    <w:rsid w:val="004B47BC"/>
    <w:rsid w:val="004B5DAD"/>
    <w:rsid w:val="004B6CD1"/>
    <w:rsid w:val="004C19A3"/>
    <w:rsid w:val="004C1CB2"/>
    <w:rsid w:val="004C21E2"/>
    <w:rsid w:val="004C2588"/>
    <w:rsid w:val="004C2890"/>
    <w:rsid w:val="004C5579"/>
    <w:rsid w:val="004C79EA"/>
    <w:rsid w:val="004D0A23"/>
    <w:rsid w:val="004D2EC9"/>
    <w:rsid w:val="004E1BEE"/>
    <w:rsid w:val="004E3466"/>
    <w:rsid w:val="004E35CE"/>
    <w:rsid w:val="004E4D43"/>
    <w:rsid w:val="004F0654"/>
    <w:rsid w:val="004F2F3D"/>
    <w:rsid w:val="004F5407"/>
    <w:rsid w:val="004F62AF"/>
    <w:rsid w:val="0050075F"/>
    <w:rsid w:val="00500B41"/>
    <w:rsid w:val="005011B0"/>
    <w:rsid w:val="0050590F"/>
    <w:rsid w:val="00505C0E"/>
    <w:rsid w:val="00506E0A"/>
    <w:rsid w:val="00510750"/>
    <w:rsid w:val="005121C3"/>
    <w:rsid w:val="005123B1"/>
    <w:rsid w:val="00513D2C"/>
    <w:rsid w:val="0051493F"/>
    <w:rsid w:val="00515F18"/>
    <w:rsid w:val="00517242"/>
    <w:rsid w:val="0052597E"/>
    <w:rsid w:val="00530689"/>
    <w:rsid w:val="00532154"/>
    <w:rsid w:val="00532E4B"/>
    <w:rsid w:val="00534921"/>
    <w:rsid w:val="00535362"/>
    <w:rsid w:val="00536E43"/>
    <w:rsid w:val="00540F49"/>
    <w:rsid w:val="005418EC"/>
    <w:rsid w:val="00543035"/>
    <w:rsid w:val="00546946"/>
    <w:rsid w:val="0054752C"/>
    <w:rsid w:val="00550868"/>
    <w:rsid w:val="00551446"/>
    <w:rsid w:val="0055239E"/>
    <w:rsid w:val="0055280E"/>
    <w:rsid w:val="005529DB"/>
    <w:rsid w:val="005531A6"/>
    <w:rsid w:val="0056281C"/>
    <w:rsid w:val="0056681D"/>
    <w:rsid w:val="00567318"/>
    <w:rsid w:val="0057236F"/>
    <w:rsid w:val="00573AA9"/>
    <w:rsid w:val="00573E5E"/>
    <w:rsid w:val="00573FE6"/>
    <w:rsid w:val="00577E1D"/>
    <w:rsid w:val="00577E5B"/>
    <w:rsid w:val="0058072E"/>
    <w:rsid w:val="0058129D"/>
    <w:rsid w:val="00581AAF"/>
    <w:rsid w:val="0058210B"/>
    <w:rsid w:val="005906CF"/>
    <w:rsid w:val="00594E9E"/>
    <w:rsid w:val="005955B9"/>
    <w:rsid w:val="005A3B3C"/>
    <w:rsid w:val="005A4804"/>
    <w:rsid w:val="005A4D74"/>
    <w:rsid w:val="005A4EB0"/>
    <w:rsid w:val="005A53E8"/>
    <w:rsid w:val="005A6944"/>
    <w:rsid w:val="005A69D3"/>
    <w:rsid w:val="005A7667"/>
    <w:rsid w:val="005B1264"/>
    <w:rsid w:val="005B19B3"/>
    <w:rsid w:val="005B3572"/>
    <w:rsid w:val="005B3FBB"/>
    <w:rsid w:val="005B41B2"/>
    <w:rsid w:val="005B4901"/>
    <w:rsid w:val="005B7955"/>
    <w:rsid w:val="005B7A0D"/>
    <w:rsid w:val="005C02F5"/>
    <w:rsid w:val="005C1AA9"/>
    <w:rsid w:val="005D34D0"/>
    <w:rsid w:val="005D44F3"/>
    <w:rsid w:val="005D5F65"/>
    <w:rsid w:val="005D6B4F"/>
    <w:rsid w:val="005E02E5"/>
    <w:rsid w:val="005E1395"/>
    <w:rsid w:val="005F075F"/>
    <w:rsid w:val="005F11A2"/>
    <w:rsid w:val="005F27DD"/>
    <w:rsid w:val="005F467E"/>
    <w:rsid w:val="005F519E"/>
    <w:rsid w:val="005F5BE8"/>
    <w:rsid w:val="006006E9"/>
    <w:rsid w:val="006044A3"/>
    <w:rsid w:val="00604AAD"/>
    <w:rsid w:val="00605C3B"/>
    <w:rsid w:val="0060634A"/>
    <w:rsid w:val="006119E3"/>
    <w:rsid w:val="00613404"/>
    <w:rsid w:val="006142A4"/>
    <w:rsid w:val="0061710D"/>
    <w:rsid w:val="006217CE"/>
    <w:rsid w:val="00621834"/>
    <w:rsid w:val="006223A8"/>
    <w:rsid w:val="006227C4"/>
    <w:rsid w:val="00622EF7"/>
    <w:rsid w:val="006237B4"/>
    <w:rsid w:val="00625972"/>
    <w:rsid w:val="00626415"/>
    <w:rsid w:val="00627F75"/>
    <w:rsid w:val="00630904"/>
    <w:rsid w:val="006319E3"/>
    <w:rsid w:val="00632ECC"/>
    <w:rsid w:val="006343C0"/>
    <w:rsid w:val="00634C21"/>
    <w:rsid w:val="00634D9D"/>
    <w:rsid w:val="00634E8A"/>
    <w:rsid w:val="00634F37"/>
    <w:rsid w:val="006353CF"/>
    <w:rsid w:val="00637B98"/>
    <w:rsid w:val="00640F34"/>
    <w:rsid w:val="00642F2F"/>
    <w:rsid w:val="00642FFF"/>
    <w:rsid w:val="006431C7"/>
    <w:rsid w:val="006443FE"/>
    <w:rsid w:val="00645175"/>
    <w:rsid w:val="00650156"/>
    <w:rsid w:val="006514AB"/>
    <w:rsid w:val="00651777"/>
    <w:rsid w:val="00655272"/>
    <w:rsid w:val="006565FF"/>
    <w:rsid w:val="00656EF1"/>
    <w:rsid w:val="006575FD"/>
    <w:rsid w:val="00657CF2"/>
    <w:rsid w:val="00661916"/>
    <w:rsid w:val="00667D1C"/>
    <w:rsid w:val="00670144"/>
    <w:rsid w:val="0067317E"/>
    <w:rsid w:val="00673F45"/>
    <w:rsid w:val="00675FE1"/>
    <w:rsid w:val="006772AF"/>
    <w:rsid w:val="00682DDE"/>
    <w:rsid w:val="00683A00"/>
    <w:rsid w:val="0068416B"/>
    <w:rsid w:val="006842C2"/>
    <w:rsid w:val="00686B41"/>
    <w:rsid w:val="00686B54"/>
    <w:rsid w:val="00690F5F"/>
    <w:rsid w:val="0069129E"/>
    <w:rsid w:val="0069561E"/>
    <w:rsid w:val="00695BBE"/>
    <w:rsid w:val="00697009"/>
    <w:rsid w:val="00697038"/>
    <w:rsid w:val="006A0D29"/>
    <w:rsid w:val="006A0EA4"/>
    <w:rsid w:val="006A1315"/>
    <w:rsid w:val="006A2A58"/>
    <w:rsid w:val="006A32C4"/>
    <w:rsid w:val="006A6A25"/>
    <w:rsid w:val="006A6EEF"/>
    <w:rsid w:val="006B015C"/>
    <w:rsid w:val="006B0AD8"/>
    <w:rsid w:val="006B1934"/>
    <w:rsid w:val="006B3822"/>
    <w:rsid w:val="006B3B49"/>
    <w:rsid w:val="006B621E"/>
    <w:rsid w:val="006C32B2"/>
    <w:rsid w:val="006C60D9"/>
    <w:rsid w:val="006C6116"/>
    <w:rsid w:val="006C70F9"/>
    <w:rsid w:val="006C7775"/>
    <w:rsid w:val="006D048F"/>
    <w:rsid w:val="006D0A7E"/>
    <w:rsid w:val="006D1756"/>
    <w:rsid w:val="006D7C3E"/>
    <w:rsid w:val="006E3365"/>
    <w:rsid w:val="006E34D0"/>
    <w:rsid w:val="006E5E29"/>
    <w:rsid w:val="006E6B25"/>
    <w:rsid w:val="006F1EA6"/>
    <w:rsid w:val="007005CA"/>
    <w:rsid w:val="007046E0"/>
    <w:rsid w:val="00706754"/>
    <w:rsid w:val="007130E0"/>
    <w:rsid w:val="00717B1B"/>
    <w:rsid w:val="007218CC"/>
    <w:rsid w:val="00722C85"/>
    <w:rsid w:val="00723646"/>
    <w:rsid w:val="0072435E"/>
    <w:rsid w:val="00724E1B"/>
    <w:rsid w:val="00725B2C"/>
    <w:rsid w:val="00726A49"/>
    <w:rsid w:val="00736B3E"/>
    <w:rsid w:val="00740518"/>
    <w:rsid w:val="00745358"/>
    <w:rsid w:val="00747E02"/>
    <w:rsid w:val="00750A45"/>
    <w:rsid w:val="007578BD"/>
    <w:rsid w:val="007655B0"/>
    <w:rsid w:val="00765CD8"/>
    <w:rsid w:val="007675EA"/>
    <w:rsid w:val="00770943"/>
    <w:rsid w:val="007769E3"/>
    <w:rsid w:val="00780372"/>
    <w:rsid w:val="00781E56"/>
    <w:rsid w:val="00783E8F"/>
    <w:rsid w:val="007869DC"/>
    <w:rsid w:val="00786A60"/>
    <w:rsid w:val="00791252"/>
    <w:rsid w:val="00791629"/>
    <w:rsid w:val="00791BD4"/>
    <w:rsid w:val="00793057"/>
    <w:rsid w:val="00795AA6"/>
    <w:rsid w:val="00795DB3"/>
    <w:rsid w:val="007A2BD8"/>
    <w:rsid w:val="007A3954"/>
    <w:rsid w:val="007A4121"/>
    <w:rsid w:val="007A652A"/>
    <w:rsid w:val="007A657E"/>
    <w:rsid w:val="007B2A03"/>
    <w:rsid w:val="007B61F4"/>
    <w:rsid w:val="007B70E4"/>
    <w:rsid w:val="007C6125"/>
    <w:rsid w:val="007C66B6"/>
    <w:rsid w:val="007D0A7B"/>
    <w:rsid w:val="007D0D5E"/>
    <w:rsid w:val="007D1846"/>
    <w:rsid w:val="007D1C1D"/>
    <w:rsid w:val="007D6435"/>
    <w:rsid w:val="007E29BB"/>
    <w:rsid w:val="007E4011"/>
    <w:rsid w:val="007E504D"/>
    <w:rsid w:val="007E5600"/>
    <w:rsid w:val="007E5D89"/>
    <w:rsid w:val="007E6376"/>
    <w:rsid w:val="007F0A23"/>
    <w:rsid w:val="007F0F5A"/>
    <w:rsid w:val="007F1EDB"/>
    <w:rsid w:val="007F2000"/>
    <w:rsid w:val="007F25FE"/>
    <w:rsid w:val="007F2AA6"/>
    <w:rsid w:val="00800287"/>
    <w:rsid w:val="00800420"/>
    <w:rsid w:val="008018AB"/>
    <w:rsid w:val="00802A1F"/>
    <w:rsid w:val="00803D95"/>
    <w:rsid w:val="008040CA"/>
    <w:rsid w:val="00804C53"/>
    <w:rsid w:val="00805082"/>
    <w:rsid w:val="0080687B"/>
    <w:rsid w:val="00807BB7"/>
    <w:rsid w:val="0081137C"/>
    <w:rsid w:val="00813BE3"/>
    <w:rsid w:val="008143A7"/>
    <w:rsid w:val="0081450A"/>
    <w:rsid w:val="00815CCF"/>
    <w:rsid w:val="0081725E"/>
    <w:rsid w:val="00817609"/>
    <w:rsid w:val="008179FA"/>
    <w:rsid w:val="00817E05"/>
    <w:rsid w:val="00820FE6"/>
    <w:rsid w:val="0082161A"/>
    <w:rsid w:val="00822A69"/>
    <w:rsid w:val="00822D3B"/>
    <w:rsid w:val="0082659C"/>
    <w:rsid w:val="0082721A"/>
    <w:rsid w:val="0083318D"/>
    <w:rsid w:val="00833C81"/>
    <w:rsid w:val="00837001"/>
    <w:rsid w:val="0083736C"/>
    <w:rsid w:val="0084017E"/>
    <w:rsid w:val="00840D6F"/>
    <w:rsid w:val="008424B4"/>
    <w:rsid w:val="0084444C"/>
    <w:rsid w:val="008456CC"/>
    <w:rsid w:val="00845E8A"/>
    <w:rsid w:val="00850844"/>
    <w:rsid w:val="0085123B"/>
    <w:rsid w:val="0085155F"/>
    <w:rsid w:val="00852968"/>
    <w:rsid w:val="00855188"/>
    <w:rsid w:val="00855D47"/>
    <w:rsid w:val="00862FFD"/>
    <w:rsid w:val="00863790"/>
    <w:rsid w:val="0086500E"/>
    <w:rsid w:val="00865F75"/>
    <w:rsid w:val="00866B4C"/>
    <w:rsid w:val="008721B3"/>
    <w:rsid w:val="00873319"/>
    <w:rsid w:val="00874FDF"/>
    <w:rsid w:val="008826F1"/>
    <w:rsid w:val="00883C95"/>
    <w:rsid w:val="00885E53"/>
    <w:rsid w:val="0089023E"/>
    <w:rsid w:val="00890CEC"/>
    <w:rsid w:val="008910EA"/>
    <w:rsid w:val="0089172B"/>
    <w:rsid w:val="00893516"/>
    <w:rsid w:val="00893C89"/>
    <w:rsid w:val="00895549"/>
    <w:rsid w:val="00897EB3"/>
    <w:rsid w:val="008A1660"/>
    <w:rsid w:val="008A29EB"/>
    <w:rsid w:val="008A43E6"/>
    <w:rsid w:val="008A5F52"/>
    <w:rsid w:val="008A7886"/>
    <w:rsid w:val="008B018B"/>
    <w:rsid w:val="008B0794"/>
    <w:rsid w:val="008B1788"/>
    <w:rsid w:val="008B2E84"/>
    <w:rsid w:val="008B3681"/>
    <w:rsid w:val="008B4BCF"/>
    <w:rsid w:val="008B5EBE"/>
    <w:rsid w:val="008B7090"/>
    <w:rsid w:val="008B77B6"/>
    <w:rsid w:val="008C3ABC"/>
    <w:rsid w:val="008C5EE6"/>
    <w:rsid w:val="008C68C5"/>
    <w:rsid w:val="008C7C33"/>
    <w:rsid w:val="008D16A7"/>
    <w:rsid w:val="008D292E"/>
    <w:rsid w:val="008D3D71"/>
    <w:rsid w:val="008D5122"/>
    <w:rsid w:val="008E49EA"/>
    <w:rsid w:val="008E584C"/>
    <w:rsid w:val="008E5CEA"/>
    <w:rsid w:val="008E7B01"/>
    <w:rsid w:val="008E7B6C"/>
    <w:rsid w:val="008F0D40"/>
    <w:rsid w:val="008F2424"/>
    <w:rsid w:val="008F2497"/>
    <w:rsid w:val="008F3D59"/>
    <w:rsid w:val="00900887"/>
    <w:rsid w:val="009033C9"/>
    <w:rsid w:val="00905B7F"/>
    <w:rsid w:val="00905D4A"/>
    <w:rsid w:val="00906DD5"/>
    <w:rsid w:val="00912018"/>
    <w:rsid w:val="00912081"/>
    <w:rsid w:val="009136EB"/>
    <w:rsid w:val="00915089"/>
    <w:rsid w:val="00921259"/>
    <w:rsid w:val="00921971"/>
    <w:rsid w:val="0092263C"/>
    <w:rsid w:val="00926B49"/>
    <w:rsid w:val="00931DF2"/>
    <w:rsid w:val="00936530"/>
    <w:rsid w:val="0093794C"/>
    <w:rsid w:val="00937E27"/>
    <w:rsid w:val="0094245C"/>
    <w:rsid w:val="00944C59"/>
    <w:rsid w:val="00946E07"/>
    <w:rsid w:val="00950EA6"/>
    <w:rsid w:val="00951383"/>
    <w:rsid w:val="00955B6A"/>
    <w:rsid w:val="00956C73"/>
    <w:rsid w:val="00960A81"/>
    <w:rsid w:val="00962B03"/>
    <w:rsid w:val="00962B67"/>
    <w:rsid w:val="00963337"/>
    <w:rsid w:val="00963AA2"/>
    <w:rsid w:val="0096673A"/>
    <w:rsid w:val="00973CE4"/>
    <w:rsid w:val="00984002"/>
    <w:rsid w:val="00984612"/>
    <w:rsid w:val="00984B4B"/>
    <w:rsid w:val="00985C0A"/>
    <w:rsid w:val="00987538"/>
    <w:rsid w:val="009904C9"/>
    <w:rsid w:val="00991209"/>
    <w:rsid w:val="00992C8C"/>
    <w:rsid w:val="009941F5"/>
    <w:rsid w:val="00995F6E"/>
    <w:rsid w:val="009A053A"/>
    <w:rsid w:val="009A37A2"/>
    <w:rsid w:val="009A4FA7"/>
    <w:rsid w:val="009A5479"/>
    <w:rsid w:val="009A593C"/>
    <w:rsid w:val="009A5D82"/>
    <w:rsid w:val="009A79A8"/>
    <w:rsid w:val="009B0028"/>
    <w:rsid w:val="009B0F17"/>
    <w:rsid w:val="009B1600"/>
    <w:rsid w:val="009B3007"/>
    <w:rsid w:val="009B4E61"/>
    <w:rsid w:val="009B52CC"/>
    <w:rsid w:val="009B616A"/>
    <w:rsid w:val="009C015F"/>
    <w:rsid w:val="009C083F"/>
    <w:rsid w:val="009C0A69"/>
    <w:rsid w:val="009C0E15"/>
    <w:rsid w:val="009C3539"/>
    <w:rsid w:val="009C3800"/>
    <w:rsid w:val="009C50B4"/>
    <w:rsid w:val="009C5925"/>
    <w:rsid w:val="009C596B"/>
    <w:rsid w:val="009C5E05"/>
    <w:rsid w:val="009C7385"/>
    <w:rsid w:val="009D01E6"/>
    <w:rsid w:val="009D3D18"/>
    <w:rsid w:val="009D4C97"/>
    <w:rsid w:val="009D6E56"/>
    <w:rsid w:val="009E28A2"/>
    <w:rsid w:val="009E37D1"/>
    <w:rsid w:val="009E400C"/>
    <w:rsid w:val="009E68E3"/>
    <w:rsid w:val="009F0683"/>
    <w:rsid w:val="009F3A2D"/>
    <w:rsid w:val="009F4268"/>
    <w:rsid w:val="009F4CA8"/>
    <w:rsid w:val="009F5672"/>
    <w:rsid w:val="009F5992"/>
    <w:rsid w:val="00A00181"/>
    <w:rsid w:val="00A01F23"/>
    <w:rsid w:val="00A0377B"/>
    <w:rsid w:val="00A05108"/>
    <w:rsid w:val="00A0673D"/>
    <w:rsid w:val="00A116E0"/>
    <w:rsid w:val="00A1249D"/>
    <w:rsid w:val="00A14A62"/>
    <w:rsid w:val="00A17C0D"/>
    <w:rsid w:val="00A208E0"/>
    <w:rsid w:val="00A23EC3"/>
    <w:rsid w:val="00A24853"/>
    <w:rsid w:val="00A2540B"/>
    <w:rsid w:val="00A37251"/>
    <w:rsid w:val="00A413FD"/>
    <w:rsid w:val="00A41778"/>
    <w:rsid w:val="00A4376F"/>
    <w:rsid w:val="00A45328"/>
    <w:rsid w:val="00A46A1D"/>
    <w:rsid w:val="00A46FED"/>
    <w:rsid w:val="00A47E33"/>
    <w:rsid w:val="00A56F10"/>
    <w:rsid w:val="00A57CBD"/>
    <w:rsid w:val="00A6279B"/>
    <w:rsid w:val="00A642B6"/>
    <w:rsid w:val="00A6694C"/>
    <w:rsid w:val="00A67A8A"/>
    <w:rsid w:val="00A7121D"/>
    <w:rsid w:val="00A746BB"/>
    <w:rsid w:val="00A7671F"/>
    <w:rsid w:val="00A8187E"/>
    <w:rsid w:val="00A862BD"/>
    <w:rsid w:val="00A8699B"/>
    <w:rsid w:val="00A86FE1"/>
    <w:rsid w:val="00A87050"/>
    <w:rsid w:val="00A90F74"/>
    <w:rsid w:val="00A94CED"/>
    <w:rsid w:val="00AA082E"/>
    <w:rsid w:val="00AA354E"/>
    <w:rsid w:val="00AA67E7"/>
    <w:rsid w:val="00AA73BF"/>
    <w:rsid w:val="00AB290D"/>
    <w:rsid w:val="00AB414B"/>
    <w:rsid w:val="00AB558F"/>
    <w:rsid w:val="00AC1DC8"/>
    <w:rsid w:val="00AC21DF"/>
    <w:rsid w:val="00AC3B11"/>
    <w:rsid w:val="00AC4E62"/>
    <w:rsid w:val="00AC6212"/>
    <w:rsid w:val="00AC6D84"/>
    <w:rsid w:val="00AD1A84"/>
    <w:rsid w:val="00AD4B49"/>
    <w:rsid w:val="00AE0323"/>
    <w:rsid w:val="00AE15C8"/>
    <w:rsid w:val="00AE3C07"/>
    <w:rsid w:val="00AE4E7E"/>
    <w:rsid w:val="00AE6776"/>
    <w:rsid w:val="00AE6F87"/>
    <w:rsid w:val="00AE74AE"/>
    <w:rsid w:val="00AE7BDC"/>
    <w:rsid w:val="00AF1C83"/>
    <w:rsid w:val="00AF1EB0"/>
    <w:rsid w:val="00AF2109"/>
    <w:rsid w:val="00AF2C0A"/>
    <w:rsid w:val="00AF3215"/>
    <w:rsid w:val="00AF414F"/>
    <w:rsid w:val="00AF70D6"/>
    <w:rsid w:val="00AF7E1D"/>
    <w:rsid w:val="00B00117"/>
    <w:rsid w:val="00B00DC5"/>
    <w:rsid w:val="00B05F81"/>
    <w:rsid w:val="00B064BC"/>
    <w:rsid w:val="00B10B06"/>
    <w:rsid w:val="00B13B23"/>
    <w:rsid w:val="00B1433C"/>
    <w:rsid w:val="00B16C43"/>
    <w:rsid w:val="00B20905"/>
    <w:rsid w:val="00B240A1"/>
    <w:rsid w:val="00B24989"/>
    <w:rsid w:val="00B251F4"/>
    <w:rsid w:val="00B27963"/>
    <w:rsid w:val="00B30592"/>
    <w:rsid w:val="00B30FF8"/>
    <w:rsid w:val="00B34B0D"/>
    <w:rsid w:val="00B3658C"/>
    <w:rsid w:val="00B4059A"/>
    <w:rsid w:val="00B421CF"/>
    <w:rsid w:val="00B4283D"/>
    <w:rsid w:val="00B47070"/>
    <w:rsid w:val="00B47CD7"/>
    <w:rsid w:val="00B511C6"/>
    <w:rsid w:val="00B515E1"/>
    <w:rsid w:val="00B521F7"/>
    <w:rsid w:val="00B543DD"/>
    <w:rsid w:val="00B545F6"/>
    <w:rsid w:val="00B57977"/>
    <w:rsid w:val="00B63D5B"/>
    <w:rsid w:val="00B6459D"/>
    <w:rsid w:val="00B660C3"/>
    <w:rsid w:val="00B66FE7"/>
    <w:rsid w:val="00B67548"/>
    <w:rsid w:val="00B70354"/>
    <w:rsid w:val="00B71346"/>
    <w:rsid w:val="00B71C72"/>
    <w:rsid w:val="00B72765"/>
    <w:rsid w:val="00B72EB9"/>
    <w:rsid w:val="00B758AB"/>
    <w:rsid w:val="00B75F3F"/>
    <w:rsid w:val="00B81E78"/>
    <w:rsid w:val="00B9060C"/>
    <w:rsid w:val="00B921EE"/>
    <w:rsid w:val="00B92388"/>
    <w:rsid w:val="00B97D01"/>
    <w:rsid w:val="00BA05B4"/>
    <w:rsid w:val="00BA1D26"/>
    <w:rsid w:val="00BA3AF0"/>
    <w:rsid w:val="00BA7831"/>
    <w:rsid w:val="00BA7E14"/>
    <w:rsid w:val="00BB47EC"/>
    <w:rsid w:val="00BB58D7"/>
    <w:rsid w:val="00BB5B68"/>
    <w:rsid w:val="00BD137B"/>
    <w:rsid w:val="00BD1711"/>
    <w:rsid w:val="00BD1F87"/>
    <w:rsid w:val="00BD49A0"/>
    <w:rsid w:val="00BD58AA"/>
    <w:rsid w:val="00BD5F11"/>
    <w:rsid w:val="00BE4CB6"/>
    <w:rsid w:val="00BE5063"/>
    <w:rsid w:val="00BE6CD0"/>
    <w:rsid w:val="00BF0648"/>
    <w:rsid w:val="00BF526E"/>
    <w:rsid w:val="00BF53E1"/>
    <w:rsid w:val="00C01ACF"/>
    <w:rsid w:val="00C06454"/>
    <w:rsid w:val="00C06697"/>
    <w:rsid w:val="00C06F70"/>
    <w:rsid w:val="00C10EAD"/>
    <w:rsid w:val="00C130AD"/>
    <w:rsid w:val="00C17560"/>
    <w:rsid w:val="00C22F73"/>
    <w:rsid w:val="00C23717"/>
    <w:rsid w:val="00C333B5"/>
    <w:rsid w:val="00C33614"/>
    <w:rsid w:val="00C33EFD"/>
    <w:rsid w:val="00C352E9"/>
    <w:rsid w:val="00C37A3B"/>
    <w:rsid w:val="00C436F4"/>
    <w:rsid w:val="00C44C10"/>
    <w:rsid w:val="00C45337"/>
    <w:rsid w:val="00C45555"/>
    <w:rsid w:val="00C45C4F"/>
    <w:rsid w:val="00C46760"/>
    <w:rsid w:val="00C467BB"/>
    <w:rsid w:val="00C46FB9"/>
    <w:rsid w:val="00C4708C"/>
    <w:rsid w:val="00C50039"/>
    <w:rsid w:val="00C5156B"/>
    <w:rsid w:val="00C52E49"/>
    <w:rsid w:val="00C53761"/>
    <w:rsid w:val="00C53A92"/>
    <w:rsid w:val="00C6065B"/>
    <w:rsid w:val="00C621D0"/>
    <w:rsid w:val="00C62EF5"/>
    <w:rsid w:val="00C6362C"/>
    <w:rsid w:val="00C657F2"/>
    <w:rsid w:val="00C66C0F"/>
    <w:rsid w:val="00C72505"/>
    <w:rsid w:val="00C735C7"/>
    <w:rsid w:val="00C756AC"/>
    <w:rsid w:val="00C7788E"/>
    <w:rsid w:val="00C8045D"/>
    <w:rsid w:val="00C81090"/>
    <w:rsid w:val="00C810C9"/>
    <w:rsid w:val="00C82F43"/>
    <w:rsid w:val="00C846A7"/>
    <w:rsid w:val="00C846F0"/>
    <w:rsid w:val="00C868DD"/>
    <w:rsid w:val="00C876EE"/>
    <w:rsid w:val="00C92F95"/>
    <w:rsid w:val="00C969C3"/>
    <w:rsid w:val="00C96F9C"/>
    <w:rsid w:val="00C97236"/>
    <w:rsid w:val="00C9760B"/>
    <w:rsid w:val="00C97A51"/>
    <w:rsid w:val="00C97CEA"/>
    <w:rsid w:val="00CA2455"/>
    <w:rsid w:val="00CA343A"/>
    <w:rsid w:val="00CA42E0"/>
    <w:rsid w:val="00CA6E0D"/>
    <w:rsid w:val="00CB706E"/>
    <w:rsid w:val="00CC0874"/>
    <w:rsid w:val="00CC3231"/>
    <w:rsid w:val="00CC5367"/>
    <w:rsid w:val="00CC57E4"/>
    <w:rsid w:val="00CC5D9C"/>
    <w:rsid w:val="00CD4234"/>
    <w:rsid w:val="00CD64E9"/>
    <w:rsid w:val="00CD79CA"/>
    <w:rsid w:val="00CE006F"/>
    <w:rsid w:val="00CE2741"/>
    <w:rsid w:val="00CE342D"/>
    <w:rsid w:val="00CE4E73"/>
    <w:rsid w:val="00CE5F29"/>
    <w:rsid w:val="00CE7721"/>
    <w:rsid w:val="00CF5967"/>
    <w:rsid w:val="00CF702C"/>
    <w:rsid w:val="00D01481"/>
    <w:rsid w:val="00D01FC0"/>
    <w:rsid w:val="00D0214A"/>
    <w:rsid w:val="00D04F87"/>
    <w:rsid w:val="00D05461"/>
    <w:rsid w:val="00D056FA"/>
    <w:rsid w:val="00D0797F"/>
    <w:rsid w:val="00D106E2"/>
    <w:rsid w:val="00D1102E"/>
    <w:rsid w:val="00D11458"/>
    <w:rsid w:val="00D11F3F"/>
    <w:rsid w:val="00D122F2"/>
    <w:rsid w:val="00D17AAD"/>
    <w:rsid w:val="00D17D93"/>
    <w:rsid w:val="00D211ED"/>
    <w:rsid w:val="00D222B0"/>
    <w:rsid w:val="00D22BCF"/>
    <w:rsid w:val="00D231FA"/>
    <w:rsid w:val="00D27E81"/>
    <w:rsid w:val="00D307D7"/>
    <w:rsid w:val="00D364EB"/>
    <w:rsid w:val="00D375D4"/>
    <w:rsid w:val="00D379D4"/>
    <w:rsid w:val="00D42620"/>
    <w:rsid w:val="00D42A13"/>
    <w:rsid w:val="00D42F7F"/>
    <w:rsid w:val="00D43C4F"/>
    <w:rsid w:val="00D46585"/>
    <w:rsid w:val="00D47188"/>
    <w:rsid w:val="00D5148F"/>
    <w:rsid w:val="00D51ADC"/>
    <w:rsid w:val="00D56BE1"/>
    <w:rsid w:val="00D61BF2"/>
    <w:rsid w:val="00D6467D"/>
    <w:rsid w:val="00D64FC1"/>
    <w:rsid w:val="00D654F1"/>
    <w:rsid w:val="00D65607"/>
    <w:rsid w:val="00D6758C"/>
    <w:rsid w:val="00D728A4"/>
    <w:rsid w:val="00D747B2"/>
    <w:rsid w:val="00D7524C"/>
    <w:rsid w:val="00D75400"/>
    <w:rsid w:val="00D763A3"/>
    <w:rsid w:val="00D822F6"/>
    <w:rsid w:val="00D825A2"/>
    <w:rsid w:val="00D82F8D"/>
    <w:rsid w:val="00D842CF"/>
    <w:rsid w:val="00D85261"/>
    <w:rsid w:val="00D855A0"/>
    <w:rsid w:val="00D85E7B"/>
    <w:rsid w:val="00D87176"/>
    <w:rsid w:val="00D900E0"/>
    <w:rsid w:val="00D905FA"/>
    <w:rsid w:val="00D911F9"/>
    <w:rsid w:val="00D93E47"/>
    <w:rsid w:val="00D94AE0"/>
    <w:rsid w:val="00D953A9"/>
    <w:rsid w:val="00D95F73"/>
    <w:rsid w:val="00DA09E5"/>
    <w:rsid w:val="00DA65AD"/>
    <w:rsid w:val="00DB0FB4"/>
    <w:rsid w:val="00DB2098"/>
    <w:rsid w:val="00DB3C82"/>
    <w:rsid w:val="00DB473C"/>
    <w:rsid w:val="00DB4D6A"/>
    <w:rsid w:val="00DB5746"/>
    <w:rsid w:val="00DB7D93"/>
    <w:rsid w:val="00DC3369"/>
    <w:rsid w:val="00DC4575"/>
    <w:rsid w:val="00DC653B"/>
    <w:rsid w:val="00DC6A3D"/>
    <w:rsid w:val="00DD0876"/>
    <w:rsid w:val="00DD09C2"/>
    <w:rsid w:val="00DD1643"/>
    <w:rsid w:val="00DD2735"/>
    <w:rsid w:val="00DD2EAB"/>
    <w:rsid w:val="00DD40C7"/>
    <w:rsid w:val="00DD5114"/>
    <w:rsid w:val="00DD54E1"/>
    <w:rsid w:val="00DD627B"/>
    <w:rsid w:val="00DE07A7"/>
    <w:rsid w:val="00DE1C8C"/>
    <w:rsid w:val="00DE4381"/>
    <w:rsid w:val="00DE55B0"/>
    <w:rsid w:val="00DE5A6C"/>
    <w:rsid w:val="00DE7EFD"/>
    <w:rsid w:val="00DF0558"/>
    <w:rsid w:val="00DF1AE1"/>
    <w:rsid w:val="00DF4174"/>
    <w:rsid w:val="00DF4B44"/>
    <w:rsid w:val="00DF4F18"/>
    <w:rsid w:val="00DF561E"/>
    <w:rsid w:val="00DF59F2"/>
    <w:rsid w:val="00E00050"/>
    <w:rsid w:val="00E0183B"/>
    <w:rsid w:val="00E042E5"/>
    <w:rsid w:val="00E0484B"/>
    <w:rsid w:val="00E06553"/>
    <w:rsid w:val="00E120F2"/>
    <w:rsid w:val="00E13422"/>
    <w:rsid w:val="00E14B10"/>
    <w:rsid w:val="00E16A89"/>
    <w:rsid w:val="00E17A49"/>
    <w:rsid w:val="00E21560"/>
    <w:rsid w:val="00E23B60"/>
    <w:rsid w:val="00E25BA3"/>
    <w:rsid w:val="00E25C30"/>
    <w:rsid w:val="00E27526"/>
    <w:rsid w:val="00E27FA0"/>
    <w:rsid w:val="00E32145"/>
    <w:rsid w:val="00E32FD0"/>
    <w:rsid w:val="00E34C70"/>
    <w:rsid w:val="00E34FE2"/>
    <w:rsid w:val="00E35329"/>
    <w:rsid w:val="00E36051"/>
    <w:rsid w:val="00E374AA"/>
    <w:rsid w:val="00E37F05"/>
    <w:rsid w:val="00E43189"/>
    <w:rsid w:val="00E434BE"/>
    <w:rsid w:val="00E43E2F"/>
    <w:rsid w:val="00E530C1"/>
    <w:rsid w:val="00E54B18"/>
    <w:rsid w:val="00E54EED"/>
    <w:rsid w:val="00E554BF"/>
    <w:rsid w:val="00E55A86"/>
    <w:rsid w:val="00E616BB"/>
    <w:rsid w:val="00E61A41"/>
    <w:rsid w:val="00E61C37"/>
    <w:rsid w:val="00E634D7"/>
    <w:rsid w:val="00E64844"/>
    <w:rsid w:val="00E66CF0"/>
    <w:rsid w:val="00E71D94"/>
    <w:rsid w:val="00E74C96"/>
    <w:rsid w:val="00E756C5"/>
    <w:rsid w:val="00E7768D"/>
    <w:rsid w:val="00E8226A"/>
    <w:rsid w:val="00E8578D"/>
    <w:rsid w:val="00E867FA"/>
    <w:rsid w:val="00E869AE"/>
    <w:rsid w:val="00E8799C"/>
    <w:rsid w:val="00E9230C"/>
    <w:rsid w:val="00E929AD"/>
    <w:rsid w:val="00E94158"/>
    <w:rsid w:val="00E941A6"/>
    <w:rsid w:val="00E94857"/>
    <w:rsid w:val="00E97A90"/>
    <w:rsid w:val="00E97C46"/>
    <w:rsid w:val="00EA09B1"/>
    <w:rsid w:val="00EA1159"/>
    <w:rsid w:val="00EA2289"/>
    <w:rsid w:val="00EA27A3"/>
    <w:rsid w:val="00EA2DCB"/>
    <w:rsid w:val="00EA3FEF"/>
    <w:rsid w:val="00EA4C88"/>
    <w:rsid w:val="00EA5866"/>
    <w:rsid w:val="00EA7B7D"/>
    <w:rsid w:val="00EB0767"/>
    <w:rsid w:val="00EB0F14"/>
    <w:rsid w:val="00EB0F5D"/>
    <w:rsid w:val="00EB18B2"/>
    <w:rsid w:val="00EB2932"/>
    <w:rsid w:val="00EB3C3A"/>
    <w:rsid w:val="00EB5DCE"/>
    <w:rsid w:val="00EB7C38"/>
    <w:rsid w:val="00EC5A82"/>
    <w:rsid w:val="00EC6163"/>
    <w:rsid w:val="00EC6887"/>
    <w:rsid w:val="00ED05BF"/>
    <w:rsid w:val="00ED10C1"/>
    <w:rsid w:val="00ED3001"/>
    <w:rsid w:val="00ED69D2"/>
    <w:rsid w:val="00ED7E18"/>
    <w:rsid w:val="00EE010E"/>
    <w:rsid w:val="00EE3EDC"/>
    <w:rsid w:val="00EE4560"/>
    <w:rsid w:val="00EE59BB"/>
    <w:rsid w:val="00EE620A"/>
    <w:rsid w:val="00EF0952"/>
    <w:rsid w:val="00EF4080"/>
    <w:rsid w:val="00EF5E26"/>
    <w:rsid w:val="00EF638F"/>
    <w:rsid w:val="00F01580"/>
    <w:rsid w:val="00F01E61"/>
    <w:rsid w:val="00F02503"/>
    <w:rsid w:val="00F0433D"/>
    <w:rsid w:val="00F06DC0"/>
    <w:rsid w:val="00F12258"/>
    <w:rsid w:val="00F12692"/>
    <w:rsid w:val="00F133D6"/>
    <w:rsid w:val="00F14758"/>
    <w:rsid w:val="00F15372"/>
    <w:rsid w:val="00F163C8"/>
    <w:rsid w:val="00F17FA1"/>
    <w:rsid w:val="00F20050"/>
    <w:rsid w:val="00F216B4"/>
    <w:rsid w:val="00F22383"/>
    <w:rsid w:val="00F236C5"/>
    <w:rsid w:val="00F26F5D"/>
    <w:rsid w:val="00F30246"/>
    <w:rsid w:val="00F3128D"/>
    <w:rsid w:val="00F345C6"/>
    <w:rsid w:val="00F362BA"/>
    <w:rsid w:val="00F37CF0"/>
    <w:rsid w:val="00F40C18"/>
    <w:rsid w:val="00F42277"/>
    <w:rsid w:val="00F44454"/>
    <w:rsid w:val="00F44FD7"/>
    <w:rsid w:val="00F461F9"/>
    <w:rsid w:val="00F506F4"/>
    <w:rsid w:val="00F526D9"/>
    <w:rsid w:val="00F54D11"/>
    <w:rsid w:val="00F551EB"/>
    <w:rsid w:val="00F55852"/>
    <w:rsid w:val="00F56B3E"/>
    <w:rsid w:val="00F56E0C"/>
    <w:rsid w:val="00F62441"/>
    <w:rsid w:val="00F65FE9"/>
    <w:rsid w:val="00F715C7"/>
    <w:rsid w:val="00F7173B"/>
    <w:rsid w:val="00F72BE6"/>
    <w:rsid w:val="00F72D5B"/>
    <w:rsid w:val="00F806DE"/>
    <w:rsid w:val="00F82B62"/>
    <w:rsid w:val="00F82B8D"/>
    <w:rsid w:val="00F84B29"/>
    <w:rsid w:val="00F84D93"/>
    <w:rsid w:val="00F91630"/>
    <w:rsid w:val="00F923FD"/>
    <w:rsid w:val="00F92D7E"/>
    <w:rsid w:val="00F9542A"/>
    <w:rsid w:val="00F96BFA"/>
    <w:rsid w:val="00F96D3E"/>
    <w:rsid w:val="00F97BF7"/>
    <w:rsid w:val="00F97C50"/>
    <w:rsid w:val="00FA11DC"/>
    <w:rsid w:val="00FA1B14"/>
    <w:rsid w:val="00FA2A0D"/>
    <w:rsid w:val="00FA3038"/>
    <w:rsid w:val="00FA348B"/>
    <w:rsid w:val="00FA42FA"/>
    <w:rsid w:val="00FA525A"/>
    <w:rsid w:val="00FA5498"/>
    <w:rsid w:val="00FA54E9"/>
    <w:rsid w:val="00FA5506"/>
    <w:rsid w:val="00FA72A4"/>
    <w:rsid w:val="00FB126B"/>
    <w:rsid w:val="00FB2022"/>
    <w:rsid w:val="00FB213D"/>
    <w:rsid w:val="00FB39FD"/>
    <w:rsid w:val="00FB3E54"/>
    <w:rsid w:val="00FB4DC8"/>
    <w:rsid w:val="00FB6452"/>
    <w:rsid w:val="00FB79FF"/>
    <w:rsid w:val="00FC0335"/>
    <w:rsid w:val="00FC0E02"/>
    <w:rsid w:val="00FC4441"/>
    <w:rsid w:val="00FC5635"/>
    <w:rsid w:val="00FC6084"/>
    <w:rsid w:val="00FD1393"/>
    <w:rsid w:val="00FD3937"/>
    <w:rsid w:val="00FD4082"/>
    <w:rsid w:val="00FD4D3C"/>
    <w:rsid w:val="00FD6F20"/>
    <w:rsid w:val="00FD71A0"/>
    <w:rsid w:val="00FE11EC"/>
    <w:rsid w:val="00FE7546"/>
    <w:rsid w:val="00FF0670"/>
    <w:rsid w:val="00FF1980"/>
    <w:rsid w:val="00FF20F3"/>
    <w:rsid w:val="00FF2443"/>
    <w:rsid w:val="00FF4630"/>
    <w:rsid w:val="00FF66B6"/>
    <w:rsid w:val="00FF72BF"/>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4:docId w14:val="24FD049C"/>
  <w15:docId w15:val="{47493D74-B490-47C0-ADB6-927B156DC4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765CD8"/>
    <w:pPr>
      <w:spacing w:line="276" w:lineRule="auto"/>
    </w:pPr>
    <w:rPr>
      <w:rFonts w:ascii="Arial Narrow" w:eastAsia="Calibri" w:hAnsi="Arial Narrow"/>
      <w:sz w:val="22"/>
      <w:szCs w:val="22"/>
      <w:lang w:eastAsia="en-US"/>
    </w:rPr>
  </w:style>
  <w:style w:type="paragraph" w:styleId="Nadpis1">
    <w:name w:val="heading 1"/>
    <w:basedOn w:val="Normln"/>
    <w:next w:val="Normln"/>
    <w:qFormat/>
    <w:rsid w:val="00765CD8"/>
    <w:pPr>
      <w:keepNext/>
      <w:numPr>
        <w:numId w:val="3"/>
      </w:numPr>
      <w:spacing w:before="240" w:after="60"/>
      <w:outlineLvl w:val="0"/>
    </w:pPr>
    <w:rPr>
      <w:rFonts w:eastAsia="Times New Roman" w:cs="Arial"/>
      <w:b/>
      <w:bCs/>
      <w:caps/>
      <w:kern w:val="32"/>
      <w:sz w:val="28"/>
      <w:szCs w:val="28"/>
      <w:lang w:val="ru-RU"/>
    </w:rPr>
  </w:style>
  <w:style w:type="paragraph" w:styleId="Nadpis2">
    <w:name w:val="heading 2"/>
    <w:basedOn w:val="Normln"/>
    <w:next w:val="Normln"/>
    <w:link w:val="Nadpis2Char"/>
    <w:qFormat/>
    <w:rsid w:val="00765CD8"/>
    <w:pPr>
      <w:keepNext/>
      <w:numPr>
        <w:ilvl w:val="1"/>
        <w:numId w:val="3"/>
      </w:numPr>
      <w:spacing w:before="240" w:after="60"/>
      <w:outlineLvl w:val="1"/>
    </w:pPr>
    <w:rPr>
      <w:b/>
      <w:szCs w:val="20"/>
    </w:rPr>
  </w:style>
  <w:style w:type="paragraph" w:styleId="Nadpis3">
    <w:name w:val="heading 3"/>
    <w:aliases w:val="Nadpis 3 velká písmena"/>
    <w:basedOn w:val="Normln"/>
    <w:next w:val="Zkladntext"/>
    <w:link w:val="Nadpis3Char"/>
    <w:qFormat/>
    <w:rsid w:val="00D855A0"/>
    <w:pPr>
      <w:keepNext/>
      <w:numPr>
        <w:ilvl w:val="2"/>
        <w:numId w:val="3"/>
      </w:numPr>
      <w:spacing w:before="120" w:after="120"/>
      <w:outlineLvl w:val="2"/>
    </w:pPr>
    <w:rPr>
      <w:b/>
      <w:szCs w:val="20"/>
    </w:rPr>
  </w:style>
  <w:style w:type="paragraph" w:styleId="Nadpis4">
    <w:name w:val="heading 4"/>
    <w:basedOn w:val="Normln"/>
    <w:next w:val="Normln"/>
    <w:qFormat/>
    <w:rsid w:val="00906DD5"/>
    <w:pPr>
      <w:keepNext/>
      <w:numPr>
        <w:ilvl w:val="3"/>
        <w:numId w:val="3"/>
      </w:numPr>
      <w:outlineLvl w:val="3"/>
    </w:pPr>
    <w:rPr>
      <w:rFonts w:ascii="Arial" w:hAnsi="Arial"/>
      <w:b/>
      <w:szCs w:val="20"/>
    </w:rPr>
  </w:style>
  <w:style w:type="paragraph" w:styleId="Nadpis5">
    <w:name w:val="heading 5"/>
    <w:basedOn w:val="Normln"/>
    <w:next w:val="Normln"/>
    <w:rsid w:val="00906DD5"/>
    <w:pPr>
      <w:keepNext/>
      <w:numPr>
        <w:ilvl w:val="4"/>
        <w:numId w:val="3"/>
      </w:numPr>
      <w:spacing w:before="120" w:line="240" w:lineRule="atLeast"/>
      <w:jc w:val="both"/>
      <w:outlineLvl w:val="4"/>
    </w:pPr>
    <w:rPr>
      <w:rFonts w:ascii="Arial" w:hAnsi="Arial"/>
      <w:b/>
      <w:szCs w:val="20"/>
      <w:u w:val="single"/>
    </w:rPr>
  </w:style>
  <w:style w:type="paragraph" w:styleId="Nadpis6">
    <w:name w:val="heading 6"/>
    <w:basedOn w:val="Normln"/>
    <w:next w:val="Normln"/>
    <w:link w:val="Nadpis6Char"/>
    <w:rsid w:val="001F53F9"/>
    <w:pPr>
      <w:numPr>
        <w:ilvl w:val="5"/>
        <w:numId w:val="3"/>
      </w:numPr>
      <w:spacing w:before="240" w:after="60"/>
      <w:outlineLvl w:val="5"/>
    </w:pPr>
    <w:rPr>
      <w:rFonts w:eastAsia="Times New Roman"/>
      <w:b/>
      <w:bCs/>
    </w:rPr>
  </w:style>
  <w:style w:type="paragraph" w:styleId="Nadpis7">
    <w:name w:val="heading 7"/>
    <w:basedOn w:val="Normln"/>
    <w:next w:val="Normln"/>
    <w:link w:val="Nadpis7Char"/>
    <w:rsid w:val="001F53F9"/>
    <w:pPr>
      <w:numPr>
        <w:ilvl w:val="6"/>
        <w:numId w:val="3"/>
      </w:numPr>
      <w:spacing w:before="240" w:after="60"/>
      <w:outlineLvl w:val="6"/>
    </w:pPr>
    <w:rPr>
      <w:rFonts w:eastAsia="Times New Roman"/>
    </w:rPr>
  </w:style>
  <w:style w:type="paragraph" w:styleId="Nadpis8">
    <w:name w:val="heading 8"/>
    <w:basedOn w:val="Normln"/>
    <w:next w:val="Normln"/>
    <w:link w:val="Nadpis8Char"/>
    <w:rsid w:val="001F53F9"/>
    <w:pPr>
      <w:numPr>
        <w:ilvl w:val="7"/>
        <w:numId w:val="3"/>
      </w:numPr>
      <w:spacing w:before="240" w:after="60"/>
      <w:outlineLvl w:val="7"/>
    </w:pPr>
    <w:rPr>
      <w:rFonts w:eastAsia="Times New Roman"/>
      <w:i/>
      <w:iCs/>
    </w:rPr>
  </w:style>
  <w:style w:type="paragraph" w:styleId="Nadpis9">
    <w:name w:val="heading 9"/>
    <w:basedOn w:val="Normln"/>
    <w:next w:val="Normln"/>
    <w:link w:val="Nadpis9Char"/>
    <w:rsid w:val="001F53F9"/>
    <w:pPr>
      <w:numPr>
        <w:ilvl w:val="8"/>
        <w:numId w:val="3"/>
      </w:numPr>
      <w:spacing w:before="240" w:after="60"/>
      <w:outlineLvl w:val="8"/>
    </w:pPr>
    <w:rPr>
      <w:rFonts w:ascii="Cambria" w:eastAsia="Times New Roman" w:hAnsi="Cambria"/>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aliases w:val="termo"/>
    <w:basedOn w:val="Normln"/>
    <w:rsid w:val="00906DD5"/>
    <w:rPr>
      <w:rFonts w:ascii="Arial" w:hAnsi="Arial"/>
      <w:szCs w:val="20"/>
      <w:lang w:val="ru-RU"/>
    </w:rPr>
  </w:style>
  <w:style w:type="paragraph" w:styleId="Zhlav">
    <w:name w:val="header"/>
    <w:basedOn w:val="Normln"/>
    <w:rsid w:val="00906DD5"/>
    <w:pPr>
      <w:tabs>
        <w:tab w:val="center" w:pos="4536"/>
        <w:tab w:val="right" w:pos="9072"/>
      </w:tabs>
    </w:pPr>
  </w:style>
  <w:style w:type="paragraph" w:styleId="Zpat">
    <w:name w:val="footer"/>
    <w:basedOn w:val="Normln"/>
    <w:rsid w:val="00906DD5"/>
    <w:pPr>
      <w:tabs>
        <w:tab w:val="center" w:pos="4536"/>
        <w:tab w:val="right" w:pos="9072"/>
      </w:tabs>
    </w:pPr>
  </w:style>
  <w:style w:type="character" w:styleId="slostrnky">
    <w:name w:val="page number"/>
    <w:basedOn w:val="Standardnpsmoodstavce"/>
    <w:rsid w:val="00906DD5"/>
  </w:style>
  <w:style w:type="character" w:styleId="Hypertextovodkaz">
    <w:name w:val="Hyperlink"/>
    <w:uiPriority w:val="99"/>
    <w:rsid w:val="00906DD5"/>
    <w:rPr>
      <w:color w:val="0000FF"/>
      <w:u w:val="single"/>
    </w:rPr>
  </w:style>
  <w:style w:type="paragraph" w:customStyle="1" w:styleId="Kapitola">
    <w:name w:val="Kapitola"/>
    <w:rsid w:val="00906DD5"/>
    <w:pPr>
      <w:keepNext/>
      <w:numPr>
        <w:numId w:val="1"/>
      </w:numPr>
      <w:pBdr>
        <w:bottom w:val="single" w:sz="4" w:space="1" w:color="auto"/>
      </w:pBdr>
      <w:spacing w:before="360" w:after="240" w:line="360" w:lineRule="auto"/>
      <w:ind w:left="340" w:hanging="340"/>
    </w:pPr>
    <w:rPr>
      <w:rFonts w:ascii="Arial" w:hAnsi="Arial"/>
      <w:caps/>
      <w:snapToGrid w:val="0"/>
      <w:color w:val="000000"/>
      <w:sz w:val="28"/>
    </w:rPr>
  </w:style>
  <w:style w:type="paragraph" w:customStyle="1" w:styleId="Nodsazen">
    <w:name w:val="N odsazený"/>
    <w:basedOn w:val="Normln"/>
    <w:rsid w:val="00906DD5"/>
    <w:pPr>
      <w:numPr>
        <w:numId w:val="2"/>
      </w:numPr>
      <w:spacing w:after="120"/>
      <w:jc w:val="both"/>
    </w:pPr>
    <w:rPr>
      <w:szCs w:val="20"/>
    </w:rPr>
  </w:style>
  <w:style w:type="paragraph" w:styleId="Obsah1">
    <w:name w:val="toc 1"/>
    <w:basedOn w:val="Normln"/>
    <w:next w:val="Normln"/>
    <w:autoRedefine/>
    <w:uiPriority w:val="39"/>
    <w:rsid w:val="001F53F9"/>
    <w:pPr>
      <w:tabs>
        <w:tab w:val="left" w:pos="660"/>
        <w:tab w:val="right" w:leader="dot" w:pos="9062"/>
      </w:tabs>
    </w:pPr>
    <w:rPr>
      <w:rFonts w:ascii="Arial" w:hAnsi="Arial"/>
      <w:b/>
      <w:noProof/>
      <w:szCs w:val="20"/>
      <w:lang w:val="ru-RU"/>
    </w:rPr>
  </w:style>
  <w:style w:type="paragraph" w:styleId="Obsah2">
    <w:name w:val="toc 2"/>
    <w:basedOn w:val="Obsah1"/>
    <w:next w:val="Normln"/>
    <w:autoRedefine/>
    <w:uiPriority w:val="39"/>
    <w:rsid w:val="00906DD5"/>
    <w:pPr>
      <w:ind w:left="113"/>
    </w:pPr>
    <w:rPr>
      <w:b w:val="0"/>
      <w:sz w:val="20"/>
    </w:rPr>
  </w:style>
  <w:style w:type="paragraph" w:styleId="Obsah3">
    <w:name w:val="toc 3"/>
    <w:basedOn w:val="Normln"/>
    <w:next w:val="Normln"/>
    <w:autoRedefine/>
    <w:uiPriority w:val="39"/>
    <w:rsid w:val="00906DD5"/>
    <w:pPr>
      <w:ind w:left="403"/>
    </w:pPr>
    <w:rPr>
      <w:rFonts w:ascii="Arial" w:hAnsi="Arial"/>
      <w:noProof/>
      <w:sz w:val="20"/>
      <w:szCs w:val="20"/>
      <w:lang w:val="ru-RU"/>
    </w:rPr>
  </w:style>
  <w:style w:type="paragraph" w:styleId="Zkladntext2">
    <w:name w:val="Body Text 2"/>
    <w:basedOn w:val="Normln"/>
    <w:rsid w:val="00906DD5"/>
    <w:pPr>
      <w:ind w:left="851" w:hanging="284"/>
    </w:pPr>
    <w:rPr>
      <w:rFonts w:ascii="Arial" w:hAnsi="Arial"/>
      <w:snapToGrid w:val="0"/>
      <w:szCs w:val="20"/>
    </w:rPr>
  </w:style>
  <w:style w:type="paragraph" w:styleId="Textvysvtlivek">
    <w:name w:val="endnote text"/>
    <w:basedOn w:val="Normln"/>
    <w:semiHidden/>
    <w:rsid w:val="00906DD5"/>
    <w:rPr>
      <w:rFonts w:ascii="Symbol" w:hAnsi="Symbol"/>
      <w:sz w:val="20"/>
      <w:szCs w:val="20"/>
      <w:lang w:val="ru-RU"/>
    </w:rPr>
  </w:style>
  <w:style w:type="paragraph" w:styleId="Zkladntextodsazen2">
    <w:name w:val="Body Text Indent 2"/>
    <w:basedOn w:val="Normln"/>
    <w:rsid w:val="00906DD5"/>
    <w:pPr>
      <w:ind w:firstLine="708"/>
      <w:jc w:val="both"/>
    </w:pPr>
    <w:rPr>
      <w:rFonts w:ascii="Arial" w:hAnsi="Arial" w:cs="Arial"/>
    </w:rPr>
  </w:style>
  <w:style w:type="paragraph" w:styleId="Zkladntext3">
    <w:name w:val="Body Text 3"/>
    <w:basedOn w:val="Normln"/>
    <w:rsid w:val="00906DD5"/>
    <w:pPr>
      <w:jc w:val="both"/>
    </w:pPr>
  </w:style>
  <w:style w:type="paragraph" w:styleId="Rozloendokumentu">
    <w:name w:val="Document Map"/>
    <w:basedOn w:val="Normln"/>
    <w:semiHidden/>
    <w:rsid w:val="00906DD5"/>
    <w:pPr>
      <w:shd w:val="clear" w:color="auto" w:fill="000080"/>
    </w:pPr>
    <w:rPr>
      <w:rFonts w:ascii="Tahoma" w:hAnsi="Tahoma" w:cs="Tahoma"/>
    </w:rPr>
  </w:style>
  <w:style w:type="character" w:styleId="Sledovanodkaz">
    <w:name w:val="FollowedHyperlink"/>
    <w:rsid w:val="00906DD5"/>
    <w:rPr>
      <w:color w:val="800080"/>
      <w:u w:val="single"/>
    </w:rPr>
  </w:style>
  <w:style w:type="paragraph" w:customStyle="1" w:styleId="BodyText21">
    <w:name w:val="Body Text 21"/>
    <w:basedOn w:val="Normln"/>
    <w:rsid w:val="00906DD5"/>
    <w:pPr>
      <w:ind w:firstLine="708"/>
    </w:pPr>
    <w:rPr>
      <w:rFonts w:ascii="Arial" w:hAnsi="Arial"/>
      <w:szCs w:val="20"/>
    </w:rPr>
  </w:style>
  <w:style w:type="character" w:customStyle="1" w:styleId="Nadpis2Char">
    <w:name w:val="Nadpis 2 Char"/>
    <w:link w:val="Nadpis2"/>
    <w:rsid w:val="00765CD8"/>
    <w:rPr>
      <w:rFonts w:ascii="Arial Narrow" w:eastAsia="Calibri" w:hAnsi="Arial Narrow"/>
      <w:b/>
      <w:sz w:val="22"/>
      <w:lang w:eastAsia="en-US"/>
    </w:rPr>
  </w:style>
  <w:style w:type="paragraph" w:styleId="Prosttext">
    <w:name w:val="Plain Text"/>
    <w:basedOn w:val="Normln"/>
    <w:rsid w:val="00984B4B"/>
    <w:rPr>
      <w:rFonts w:ascii="Courier New" w:hAnsi="Courier New"/>
      <w:sz w:val="20"/>
      <w:szCs w:val="20"/>
    </w:rPr>
  </w:style>
  <w:style w:type="paragraph" w:styleId="Textbubliny">
    <w:name w:val="Balloon Text"/>
    <w:basedOn w:val="Normln"/>
    <w:link w:val="TextbublinyChar"/>
    <w:rsid w:val="009C5E05"/>
    <w:rPr>
      <w:rFonts w:ascii="Tahoma" w:hAnsi="Tahoma" w:cs="Tahoma"/>
      <w:sz w:val="16"/>
      <w:szCs w:val="16"/>
    </w:rPr>
  </w:style>
  <w:style w:type="character" w:customStyle="1" w:styleId="TextbublinyChar">
    <w:name w:val="Text bubliny Char"/>
    <w:link w:val="Textbubliny"/>
    <w:rsid w:val="009C5E05"/>
    <w:rPr>
      <w:rFonts w:ascii="Tahoma" w:hAnsi="Tahoma" w:cs="Tahoma"/>
      <w:sz w:val="16"/>
      <w:szCs w:val="16"/>
    </w:rPr>
  </w:style>
  <w:style w:type="character" w:styleId="Siln">
    <w:name w:val="Strong"/>
    <w:uiPriority w:val="22"/>
    <w:qFormat/>
    <w:rsid w:val="001F53F9"/>
    <w:rPr>
      <w:b/>
      <w:bCs/>
    </w:rPr>
  </w:style>
  <w:style w:type="character" w:customStyle="1" w:styleId="Nadpis6Char">
    <w:name w:val="Nadpis 6 Char"/>
    <w:link w:val="Nadpis6"/>
    <w:rsid w:val="001F53F9"/>
    <w:rPr>
      <w:rFonts w:ascii="Arial Narrow" w:hAnsi="Arial Narrow"/>
      <w:b/>
      <w:bCs/>
      <w:sz w:val="22"/>
      <w:szCs w:val="22"/>
      <w:lang w:eastAsia="en-US"/>
    </w:rPr>
  </w:style>
  <w:style w:type="character" w:customStyle="1" w:styleId="Nadpis7Char">
    <w:name w:val="Nadpis 7 Char"/>
    <w:link w:val="Nadpis7"/>
    <w:rsid w:val="001F53F9"/>
    <w:rPr>
      <w:rFonts w:ascii="Arial Narrow" w:hAnsi="Arial Narrow"/>
      <w:sz w:val="22"/>
      <w:szCs w:val="22"/>
      <w:lang w:eastAsia="en-US"/>
    </w:rPr>
  </w:style>
  <w:style w:type="character" w:customStyle="1" w:styleId="Nadpis8Char">
    <w:name w:val="Nadpis 8 Char"/>
    <w:link w:val="Nadpis8"/>
    <w:rsid w:val="001F53F9"/>
    <w:rPr>
      <w:rFonts w:ascii="Arial Narrow" w:hAnsi="Arial Narrow"/>
      <w:i/>
      <w:iCs/>
      <w:sz w:val="22"/>
      <w:szCs w:val="22"/>
      <w:lang w:eastAsia="en-US"/>
    </w:rPr>
  </w:style>
  <w:style w:type="character" w:customStyle="1" w:styleId="Nadpis9Char">
    <w:name w:val="Nadpis 9 Char"/>
    <w:link w:val="Nadpis9"/>
    <w:rsid w:val="001F53F9"/>
    <w:rPr>
      <w:rFonts w:ascii="Cambria" w:hAnsi="Cambria"/>
      <w:sz w:val="22"/>
      <w:szCs w:val="22"/>
      <w:lang w:eastAsia="en-US"/>
    </w:rPr>
  </w:style>
  <w:style w:type="paragraph" w:styleId="Zkladntextodsazen">
    <w:name w:val="Body Text Indent"/>
    <w:basedOn w:val="Normln"/>
    <w:link w:val="ZkladntextodsazenChar"/>
    <w:rsid w:val="001F53F9"/>
    <w:pPr>
      <w:spacing w:after="120"/>
      <w:ind w:left="283"/>
    </w:pPr>
  </w:style>
  <w:style w:type="character" w:customStyle="1" w:styleId="ZkladntextodsazenChar">
    <w:name w:val="Základní text odsazený Char"/>
    <w:link w:val="Zkladntextodsazen"/>
    <w:rsid w:val="001F53F9"/>
    <w:rPr>
      <w:sz w:val="24"/>
      <w:szCs w:val="24"/>
    </w:rPr>
  </w:style>
  <w:style w:type="paragraph" w:styleId="Zkladntextodsazen3">
    <w:name w:val="Body Text Indent 3"/>
    <w:basedOn w:val="Normln"/>
    <w:link w:val="Zkladntextodsazen3Char"/>
    <w:rsid w:val="001F53F9"/>
    <w:pPr>
      <w:spacing w:after="120"/>
      <w:ind w:left="283"/>
    </w:pPr>
    <w:rPr>
      <w:sz w:val="16"/>
      <w:szCs w:val="16"/>
    </w:rPr>
  </w:style>
  <w:style w:type="character" w:customStyle="1" w:styleId="Zkladntextodsazen3Char">
    <w:name w:val="Základní text odsazený 3 Char"/>
    <w:link w:val="Zkladntextodsazen3"/>
    <w:rsid w:val="001F53F9"/>
    <w:rPr>
      <w:sz w:val="16"/>
      <w:szCs w:val="16"/>
    </w:rPr>
  </w:style>
  <w:style w:type="character" w:styleId="slodku">
    <w:name w:val="line number"/>
    <w:basedOn w:val="Standardnpsmoodstavce"/>
    <w:rsid w:val="005A7667"/>
  </w:style>
  <w:style w:type="paragraph" w:customStyle="1" w:styleId="Textzprvy">
    <w:name w:val="Text zprávy"/>
    <w:rsid w:val="00430577"/>
    <w:pPr>
      <w:spacing w:before="40"/>
      <w:ind w:firstLine="567"/>
    </w:pPr>
    <w:rPr>
      <w:noProof/>
      <w:sz w:val="24"/>
    </w:rPr>
  </w:style>
  <w:style w:type="paragraph" w:customStyle="1" w:styleId="Neodstavec">
    <w:name w:val="Neodstavec"/>
    <w:basedOn w:val="Normln"/>
    <w:rsid w:val="00330D6F"/>
    <w:pPr>
      <w:jc w:val="both"/>
    </w:pPr>
    <w:rPr>
      <w:szCs w:val="20"/>
    </w:rPr>
  </w:style>
  <w:style w:type="paragraph" w:customStyle="1" w:styleId="Body-nadpis">
    <w:name w:val="Body-nadpis"/>
    <w:basedOn w:val="Normln"/>
    <w:next w:val="Normln"/>
    <w:rsid w:val="00330D6F"/>
    <w:pPr>
      <w:keepNext/>
      <w:spacing w:after="120"/>
      <w:jc w:val="both"/>
    </w:pPr>
    <w:rPr>
      <w:b/>
      <w:szCs w:val="20"/>
    </w:rPr>
  </w:style>
  <w:style w:type="paragraph" w:styleId="Odstavecseseznamem">
    <w:name w:val="List Paragraph"/>
    <w:basedOn w:val="Normln"/>
    <w:qFormat/>
    <w:rsid w:val="00260F62"/>
    <w:pPr>
      <w:ind w:left="720"/>
      <w:contextualSpacing/>
    </w:pPr>
  </w:style>
  <w:style w:type="character" w:customStyle="1" w:styleId="submitted">
    <w:name w:val="submitted"/>
    <w:basedOn w:val="Standardnpsmoodstavce"/>
    <w:rsid w:val="00B545F6"/>
  </w:style>
  <w:style w:type="paragraph" w:styleId="Normlnweb">
    <w:name w:val="Normal (Web)"/>
    <w:basedOn w:val="Normln"/>
    <w:uiPriority w:val="99"/>
    <w:unhideWhenUsed/>
    <w:rsid w:val="00B545F6"/>
    <w:pPr>
      <w:spacing w:before="100" w:beforeAutospacing="1" w:after="100" w:afterAutospacing="1" w:line="240" w:lineRule="auto"/>
    </w:pPr>
    <w:rPr>
      <w:rFonts w:ascii="Times New Roman" w:eastAsia="Times New Roman" w:hAnsi="Times New Roman"/>
      <w:sz w:val="24"/>
      <w:szCs w:val="24"/>
      <w:lang w:eastAsia="cs-CZ"/>
    </w:rPr>
  </w:style>
  <w:style w:type="paragraph" w:styleId="FormtovanvHTML">
    <w:name w:val="HTML Preformatted"/>
    <w:basedOn w:val="Normln"/>
    <w:link w:val="FormtovanvHTMLChar"/>
    <w:uiPriority w:val="99"/>
    <w:unhideWhenUsed/>
    <w:rsid w:val="000013E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cs-CZ"/>
    </w:rPr>
  </w:style>
  <w:style w:type="character" w:customStyle="1" w:styleId="FormtovanvHTMLChar">
    <w:name w:val="Formátovaný v HTML Char"/>
    <w:link w:val="FormtovanvHTML"/>
    <w:uiPriority w:val="99"/>
    <w:rsid w:val="000013E7"/>
    <w:rPr>
      <w:rFonts w:ascii="Courier New" w:hAnsi="Courier New" w:cs="Courier New"/>
    </w:rPr>
  </w:style>
  <w:style w:type="character" w:customStyle="1" w:styleId="ktykontaktnazev">
    <w:name w:val="kty_kontakt_nazev"/>
    <w:basedOn w:val="Standardnpsmoodstavce"/>
    <w:rsid w:val="00306EF2"/>
  </w:style>
  <w:style w:type="character" w:customStyle="1" w:styleId="ktykontakthodnota">
    <w:name w:val="kty_kontakt_hodnota"/>
    <w:basedOn w:val="Standardnpsmoodstavce"/>
    <w:rsid w:val="00306EF2"/>
  </w:style>
  <w:style w:type="character" w:customStyle="1" w:styleId="rvts24">
    <w:name w:val="rvts24"/>
    <w:basedOn w:val="Standardnpsmoodstavce"/>
    <w:rsid w:val="004540B5"/>
  </w:style>
  <w:style w:type="character" w:customStyle="1" w:styleId="apple-converted-space">
    <w:name w:val="apple-converted-space"/>
    <w:basedOn w:val="Standardnpsmoodstavce"/>
    <w:rsid w:val="004540B5"/>
  </w:style>
  <w:style w:type="paragraph" w:customStyle="1" w:styleId="Default">
    <w:name w:val="Default"/>
    <w:rsid w:val="00CD4234"/>
    <w:pPr>
      <w:autoSpaceDE w:val="0"/>
      <w:autoSpaceDN w:val="0"/>
      <w:adjustRightInd w:val="0"/>
    </w:pPr>
    <w:rPr>
      <w:rFonts w:ascii="Tahoma" w:hAnsi="Tahoma" w:cs="Tahoma"/>
      <w:color w:val="000000"/>
      <w:sz w:val="24"/>
      <w:szCs w:val="24"/>
    </w:rPr>
  </w:style>
  <w:style w:type="character" w:customStyle="1" w:styleId="dn">
    <w:name w:val="Žádný"/>
    <w:rsid w:val="00AB290D"/>
  </w:style>
  <w:style w:type="numbering" w:customStyle="1" w:styleId="Odrky">
    <w:name w:val="Odrážky"/>
    <w:rsid w:val="00AB290D"/>
    <w:pPr>
      <w:numPr>
        <w:numId w:val="5"/>
      </w:numPr>
    </w:pPr>
  </w:style>
  <w:style w:type="character" w:styleId="Zdraznn">
    <w:name w:val="Emphasis"/>
    <w:basedOn w:val="Standardnpsmoodstavce"/>
    <w:uiPriority w:val="20"/>
    <w:qFormat/>
    <w:rsid w:val="00946E07"/>
    <w:rPr>
      <w:i/>
      <w:iCs/>
    </w:rPr>
  </w:style>
  <w:style w:type="paragraph" w:customStyle="1" w:styleId="nadpis40">
    <w:name w:val="nadpis 4"/>
    <w:basedOn w:val="Normln"/>
    <w:link w:val="nadpis4Char"/>
    <w:qFormat/>
    <w:rsid w:val="002720A3"/>
    <w:pPr>
      <w:spacing w:before="120" w:after="120"/>
      <w:outlineLvl w:val="3"/>
    </w:pPr>
    <w:rPr>
      <w:u w:val="single"/>
      <w:lang w:eastAsia="cs-CZ"/>
    </w:rPr>
  </w:style>
  <w:style w:type="character" w:customStyle="1" w:styleId="nadpis4Char">
    <w:name w:val="nadpis 4 Char"/>
    <w:basedOn w:val="Standardnpsmoodstavce"/>
    <w:link w:val="nadpis40"/>
    <w:rsid w:val="002720A3"/>
    <w:rPr>
      <w:rFonts w:ascii="Arial Narrow" w:eastAsia="Calibri" w:hAnsi="Arial Narrow"/>
      <w:sz w:val="22"/>
      <w:szCs w:val="22"/>
      <w:u w:val="single"/>
    </w:rPr>
  </w:style>
  <w:style w:type="paragraph" w:customStyle="1" w:styleId="AAZkladn">
    <w:name w:val="AAZákladní"/>
    <w:basedOn w:val="Normln"/>
    <w:qFormat/>
    <w:rsid w:val="00855188"/>
    <w:pPr>
      <w:jc w:val="both"/>
    </w:pPr>
    <w:rPr>
      <w:lang w:eastAsia="cs-CZ"/>
    </w:rPr>
  </w:style>
  <w:style w:type="character" w:customStyle="1" w:styleId="Nadpis3Char">
    <w:name w:val="Nadpis 3 Char"/>
    <w:aliases w:val="Nadpis 3 velká písmena Char"/>
    <w:basedOn w:val="Standardnpsmoodstavce"/>
    <w:link w:val="Nadpis3"/>
    <w:rsid w:val="005D5F65"/>
    <w:rPr>
      <w:rFonts w:ascii="Arial Narrow" w:eastAsia="Calibri" w:hAnsi="Arial Narrow"/>
      <w:b/>
      <w:sz w:val="22"/>
      <w:lang w:eastAsia="en-US"/>
    </w:rPr>
  </w:style>
  <w:style w:type="paragraph" w:customStyle="1" w:styleId="ARIAL11">
    <w:name w:val="ARIAL 11"/>
    <w:basedOn w:val="Normln"/>
    <w:link w:val="ARIAL11Char"/>
    <w:rsid w:val="005D5F65"/>
    <w:pPr>
      <w:spacing w:line="240" w:lineRule="auto"/>
      <w:jc w:val="both"/>
    </w:pPr>
    <w:rPr>
      <w:rFonts w:ascii="Arial" w:eastAsia="Times New Roman" w:hAnsi="Arial"/>
      <w:szCs w:val="20"/>
      <w:lang w:eastAsia="cs-CZ"/>
    </w:rPr>
  </w:style>
  <w:style w:type="character" w:customStyle="1" w:styleId="ARIAL11Char">
    <w:name w:val="ARIAL 11 Char"/>
    <w:link w:val="ARIAL11"/>
    <w:rsid w:val="005D5F65"/>
    <w:rPr>
      <w:rFonts w:ascii="Arial" w:hAnsi="Arial"/>
      <w:sz w:val="22"/>
    </w:rPr>
  </w:style>
  <w:style w:type="paragraph" w:styleId="Obsah4">
    <w:name w:val="toc 4"/>
    <w:basedOn w:val="Normln"/>
    <w:next w:val="Normln"/>
    <w:autoRedefine/>
    <w:uiPriority w:val="39"/>
    <w:unhideWhenUsed/>
    <w:rsid w:val="009D3D18"/>
    <w:pPr>
      <w:spacing w:after="100"/>
      <w:ind w:left="660"/>
    </w:pPr>
    <w:rPr>
      <w:rFonts w:asciiTheme="minorHAnsi" w:eastAsiaTheme="minorEastAsia" w:hAnsiTheme="minorHAnsi" w:cstheme="minorBidi"/>
      <w:lang w:eastAsia="cs-CZ"/>
    </w:rPr>
  </w:style>
  <w:style w:type="paragraph" w:styleId="Obsah5">
    <w:name w:val="toc 5"/>
    <w:basedOn w:val="Normln"/>
    <w:next w:val="Normln"/>
    <w:autoRedefine/>
    <w:uiPriority w:val="39"/>
    <w:unhideWhenUsed/>
    <w:rsid w:val="009D3D18"/>
    <w:pPr>
      <w:spacing w:after="100"/>
      <w:ind w:left="880"/>
    </w:pPr>
    <w:rPr>
      <w:rFonts w:asciiTheme="minorHAnsi" w:eastAsiaTheme="minorEastAsia" w:hAnsiTheme="minorHAnsi" w:cstheme="minorBidi"/>
      <w:lang w:eastAsia="cs-CZ"/>
    </w:rPr>
  </w:style>
  <w:style w:type="paragraph" w:styleId="Obsah6">
    <w:name w:val="toc 6"/>
    <w:basedOn w:val="Normln"/>
    <w:next w:val="Normln"/>
    <w:autoRedefine/>
    <w:uiPriority w:val="39"/>
    <w:unhideWhenUsed/>
    <w:rsid w:val="009D3D18"/>
    <w:pPr>
      <w:spacing w:after="100"/>
      <w:ind w:left="1100"/>
    </w:pPr>
    <w:rPr>
      <w:rFonts w:asciiTheme="minorHAnsi" w:eastAsiaTheme="minorEastAsia" w:hAnsiTheme="minorHAnsi" w:cstheme="minorBidi"/>
      <w:lang w:eastAsia="cs-CZ"/>
    </w:rPr>
  </w:style>
  <w:style w:type="paragraph" w:styleId="Obsah7">
    <w:name w:val="toc 7"/>
    <w:basedOn w:val="Normln"/>
    <w:next w:val="Normln"/>
    <w:autoRedefine/>
    <w:uiPriority w:val="39"/>
    <w:unhideWhenUsed/>
    <w:rsid w:val="009D3D18"/>
    <w:pPr>
      <w:spacing w:after="100"/>
      <w:ind w:left="1320"/>
    </w:pPr>
    <w:rPr>
      <w:rFonts w:asciiTheme="minorHAnsi" w:eastAsiaTheme="minorEastAsia" w:hAnsiTheme="minorHAnsi" w:cstheme="minorBidi"/>
      <w:lang w:eastAsia="cs-CZ"/>
    </w:rPr>
  </w:style>
  <w:style w:type="paragraph" w:styleId="Obsah8">
    <w:name w:val="toc 8"/>
    <w:basedOn w:val="Normln"/>
    <w:next w:val="Normln"/>
    <w:autoRedefine/>
    <w:uiPriority w:val="39"/>
    <w:unhideWhenUsed/>
    <w:rsid w:val="009D3D18"/>
    <w:pPr>
      <w:spacing w:after="100"/>
      <w:ind w:left="1540"/>
    </w:pPr>
    <w:rPr>
      <w:rFonts w:asciiTheme="minorHAnsi" w:eastAsiaTheme="minorEastAsia" w:hAnsiTheme="minorHAnsi" w:cstheme="minorBidi"/>
      <w:lang w:eastAsia="cs-CZ"/>
    </w:rPr>
  </w:style>
  <w:style w:type="paragraph" w:styleId="Obsah9">
    <w:name w:val="toc 9"/>
    <w:basedOn w:val="Normln"/>
    <w:next w:val="Normln"/>
    <w:autoRedefine/>
    <w:uiPriority w:val="39"/>
    <w:unhideWhenUsed/>
    <w:rsid w:val="009D3D18"/>
    <w:pPr>
      <w:spacing w:after="100"/>
      <w:ind w:left="1760"/>
    </w:pPr>
    <w:rPr>
      <w:rFonts w:asciiTheme="minorHAnsi" w:eastAsiaTheme="minorEastAsia" w:hAnsiTheme="minorHAnsi" w:cstheme="minorBidi"/>
      <w:lang w:eastAsia="cs-CZ"/>
    </w:rPr>
  </w:style>
  <w:style w:type="character" w:styleId="Nevyeenzmnka">
    <w:name w:val="Unresolved Mention"/>
    <w:basedOn w:val="Standardnpsmoodstavce"/>
    <w:uiPriority w:val="99"/>
    <w:semiHidden/>
    <w:unhideWhenUsed/>
    <w:rsid w:val="00A8187E"/>
    <w:rPr>
      <w:color w:val="605E5C"/>
      <w:shd w:val="clear" w:color="auto" w:fill="E1DFDD"/>
    </w:rPr>
  </w:style>
  <w:style w:type="table" w:styleId="Mkatabulky">
    <w:name w:val="Table Grid"/>
    <w:basedOn w:val="Normlntabulka"/>
    <w:rsid w:val="003010E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5304553">
      <w:bodyDiv w:val="1"/>
      <w:marLeft w:val="0"/>
      <w:marRight w:val="0"/>
      <w:marTop w:val="0"/>
      <w:marBottom w:val="0"/>
      <w:divBdr>
        <w:top w:val="none" w:sz="0" w:space="0" w:color="auto"/>
        <w:left w:val="none" w:sz="0" w:space="0" w:color="auto"/>
        <w:bottom w:val="none" w:sz="0" w:space="0" w:color="auto"/>
        <w:right w:val="none" w:sz="0" w:space="0" w:color="auto"/>
      </w:divBdr>
    </w:div>
    <w:div w:id="87045889">
      <w:bodyDiv w:val="1"/>
      <w:marLeft w:val="0"/>
      <w:marRight w:val="0"/>
      <w:marTop w:val="0"/>
      <w:marBottom w:val="0"/>
      <w:divBdr>
        <w:top w:val="none" w:sz="0" w:space="0" w:color="auto"/>
        <w:left w:val="none" w:sz="0" w:space="0" w:color="auto"/>
        <w:bottom w:val="none" w:sz="0" w:space="0" w:color="auto"/>
        <w:right w:val="none" w:sz="0" w:space="0" w:color="auto"/>
      </w:divBdr>
    </w:div>
    <w:div w:id="109862160">
      <w:bodyDiv w:val="1"/>
      <w:marLeft w:val="0"/>
      <w:marRight w:val="0"/>
      <w:marTop w:val="0"/>
      <w:marBottom w:val="0"/>
      <w:divBdr>
        <w:top w:val="none" w:sz="0" w:space="0" w:color="auto"/>
        <w:left w:val="none" w:sz="0" w:space="0" w:color="auto"/>
        <w:bottom w:val="none" w:sz="0" w:space="0" w:color="auto"/>
        <w:right w:val="none" w:sz="0" w:space="0" w:color="auto"/>
      </w:divBdr>
    </w:div>
    <w:div w:id="184948886">
      <w:bodyDiv w:val="1"/>
      <w:marLeft w:val="0"/>
      <w:marRight w:val="0"/>
      <w:marTop w:val="0"/>
      <w:marBottom w:val="0"/>
      <w:divBdr>
        <w:top w:val="none" w:sz="0" w:space="0" w:color="auto"/>
        <w:left w:val="none" w:sz="0" w:space="0" w:color="auto"/>
        <w:bottom w:val="none" w:sz="0" w:space="0" w:color="auto"/>
        <w:right w:val="none" w:sz="0" w:space="0" w:color="auto"/>
      </w:divBdr>
    </w:div>
    <w:div w:id="210925313">
      <w:bodyDiv w:val="1"/>
      <w:marLeft w:val="0"/>
      <w:marRight w:val="0"/>
      <w:marTop w:val="0"/>
      <w:marBottom w:val="0"/>
      <w:divBdr>
        <w:top w:val="none" w:sz="0" w:space="0" w:color="auto"/>
        <w:left w:val="none" w:sz="0" w:space="0" w:color="auto"/>
        <w:bottom w:val="none" w:sz="0" w:space="0" w:color="auto"/>
        <w:right w:val="none" w:sz="0" w:space="0" w:color="auto"/>
      </w:divBdr>
      <w:divsChild>
        <w:div w:id="286547431">
          <w:marLeft w:val="0"/>
          <w:marRight w:val="0"/>
          <w:marTop w:val="0"/>
          <w:marBottom w:val="0"/>
          <w:divBdr>
            <w:top w:val="none" w:sz="0" w:space="0" w:color="auto"/>
            <w:left w:val="none" w:sz="0" w:space="0" w:color="auto"/>
            <w:bottom w:val="none" w:sz="0" w:space="0" w:color="auto"/>
            <w:right w:val="none" w:sz="0" w:space="0" w:color="auto"/>
          </w:divBdr>
          <w:divsChild>
            <w:div w:id="12831542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556393">
      <w:bodyDiv w:val="1"/>
      <w:marLeft w:val="0"/>
      <w:marRight w:val="0"/>
      <w:marTop w:val="0"/>
      <w:marBottom w:val="0"/>
      <w:divBdr>
        <w:top w:val="none" w:sz="0" w:space="0" w:color="auto"/>
        <w:left w:val="none" w:sz="0" w:space="0" w:color="auto"/>
        <w:bottom w:val="none" w:sz="0" w:space="0" w:color="auto"/>
        <w:right w:val="none" w:sz="0" w:space="0" w:color="auto"/>
      </w:divBdr>
    </w:div>
    <w:div w:id="490293369">
      <w:bodyDiv w:val="1"/>
      <w:marLeft w:val="0"/>
      <w:marRight w:val="0"/>
      <w:marTop w:val="0"/>
      <w:marBottom w:val="0"/>
      <w:divBdr>
        <w:top w:val="none" w:sz="0" w:space="0" w:color="auto"/>
        <w:left w:val="none" w:sz="0" w:space="0" w:color="auto"/>
        <w:bottom w:val="none" w:sz="0" w:space="0" w:color="auto"/>
        <w:right w:val="none" w:sz="0" w:space="0" w:color="auto"/>
      </w:divBdr>
    </w:div>
    <w:div w:id="667289848">
      <w:bodyDiv w:val="1"/>
      <w:marLeft w:val="0"/>
      <w:marRight w:val="0"/>
      <w:marTop w:val="0"/>
      <w:marBottom w:val="0"/>
      <w:divBdr>
        <w:top w:val="none" w:sz="0" w:space="0" w:color="auto"/>
        <w:left w:val="none" w:sz="0" w:space="0" w:color="auto"/>
        <w:bottom w:val="none" w:sz="0" w:space="0" w:color="auto"/>
        <w:right w:val="none" w:sz="0" w:space="0" w:color="auto"/>
      </w:divBdr>
    </w:div>
    <w:div w:id="690105901">
      <w:bodyDiv w:val="1"/>
      <w:marLeft w:val="0"/>
      <w:marRight w:val="0"/>
      <w:marTop w:val="0"/>
      <w:marBottom w:val="0"/>
      <w:divBdr>
        <w:top w:val="none" w:sz="0" w:space="0" w:color="auto"/>
        <w:left w:val="none" w:sz="0" w:space="0" w:color="auto"/>
        <w:bottom w:val="none" w:sz="0" w:space="0" w:color="auto"/>
        <w:right w:val="none" w:sz="0" w:space="0" w:color="auto"/>
      </w:divBdr>
    </w:div>
    <w:div w:id="797190546">
      <w:bodyDiv w:val="1"/>
      <w:marLeft w:val="0"/>
      <w:marRight w:val="0"/>
      <w:marTop w:val="0"/>
      <w:marBottom w:val="0"/>
      <w:divBdr>
        <w:top w:val="none" w:sz="0" w:space="0" w:color="auto"/>
        <w:left w:val="none" w:sz="0" w:space="0" w:color="auto"/>
        <w:bottom w:val="none" w:sz="0" w:space="0" w:color="auto"/>
        <w:right w:val="none" w:sz="0" w:space="0" w:color="auto"/>
      </w:divBdr>
    </w:div>
    <w:div w:id="859050286">
      <w:bodyDiv w:val="1"/>
      <w:marLeft w:val="0"/>
      <w:marRight w:val="120"/>
      <w:marTop w:val="0"/>
      <w:marBottom w:val="0"/>
      <w:divBdr>
        <w:top w:val="none" w:sz="0" w:space="0" w:color="auto"/>
        <w:left w:val="none" w:sz="0" w:space="0" w:color="auto"/>
        <w:bottom w:val="none" w:sz="0" w:space="0" w:color="auto"/>
        <w:right w:val="none" w:sz="0" w:space="0" w:color="auto"/>
      </w:divBdr>
      <w:divsChild>
        <w:div w:id="2020351016">
          <w:marLeft w:val="0"/>
          <w:marRight w:val="0"/>
          <w:marTop w:val="0"/>
          <w:marBottom w:val="0"/>
          <w:divBdr>
            <w:top w:val="none" w:sz="0" w:space="0" w:color="auto"/>
            <w:left w:val="none" w:sz="0" w:space="0" w:color="auto"/>
            <w:bottom w:val="none" w:sz="0" w:space="0" w:color="auto"/>
            <w:right w:val="none" w:sz="0" w:space="0" w:color="auto"/>
          </w:divBdr>
          <w:divsChild>
            <w:div w:id="1055740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704411">
      <w:bodyDiv w:val="1"/>
      <w:marLeft w:val="0"/>
      <w:marRight w:val="0"/>
      <w:marTop w:val="0"/>
      <w:marBottom w:val="0"/>
      <w:divBdr>
        <w:top w:val="none" w:sz="0" w:space="0" w:color="auto"/>
        <w:left w:val="none" w:sz="0" w:space="0" w:color="auto"/>
        <w:bottom w:val="none" w:sz="0" w:space="0" w:color="auto"/>
        <w:right w:val="none" w:sz="0" w:space="0" w:color="auto"/>
      </w:divBdr>
    </w:div>
    <w:div w:id="1027369906">
      <w:bodyDiv w:val="1"/>
      <w:marLeft w:val="0"/>
      <w:marRight w:val="0"/>
      <w:marTop w:val="0"/>
      <w:marBottom w:val="0"/>
      <w:divBdr>
        <w:top w:val="none" w:sz="0" w:space="0" w:color="auto"/>
        <w:left w:val="none" w:sz="0" w:space="0" w:color="auto"/>
        <w:bottom w:val="none" w:sz="0" w:space="0" w:color="auto"/>
        <w:right w:val="none" w:sz="0" w:space="0" w:color="auto"/>
      </w:divBdr>
    </w:div>
    <w:div w:id="1067872960">
      <w:bodyDiv w:val="1"/>
      <w:marLeft w:val="0"/>
      <w:marRight w:val="0"/>
      <w:marTop w:val="0"/>
      <w:marBottom w:val="0"/>
      <w:divBdr>
        <w:top w:val="none" w:sz="0" w:space="0" w:color="auto"/>
        <w:left w:val="none" w:sz="0" w:space="0" w:color="auto"/>
        <w:bottom w:val="none" w:sz="0" w:space="0" w:color="auto"/>
        <w:right w:val="none" w:sz="0" w:space="0" w:color="auto"/>
      </w:divBdr>
    </w:div>
    <w:div w:id="1070618056">
      <w:bodyDiv w:val="1"/>
      <w:marLeft w:val="0"/>
      <w:marRight w:val="0"/>
      <w:marTop w:val="0"/>
      <w:marBottom w:val="0"/>
      <w:divBdr>
        <w:top w:val="none" w:sz="0" w:space="0" w:color="auto"/>
        <w:left w:val="none" w:sz="0" w:space="0" w:color="auto"/>
        <w:bottom w:val="none" w:sz="0" w:space="0" w:color="auto"/>
        <w:right w:val="none" w:sz="0" w:space="0" w:color="auto"/>
      </w:divBdr>
    </w:div>
    <w:div w:id="1228882782">
      <w:bodyDiv w:val="1"/>
      <w:marLeft w:val="0"/>
      <w:marRight w:val="0"/>
      <w:marTop w:val="0"/>
      <w:marBottom w:val="0"/>
      <w:divBdr>
        <w:top w:val="none" w:sz="0" w:space="0" w:color="auto"/>
        <w:left w:val="none" w:sz="0" w:space="0" w:color="auto"/>
        <w:bottom w:val="none" w:sz="0" w:space="0" w:color="auto"/>
        <w:right w:val="none" w:sz="0" w:space="0" w:color="auto"/>
      </w:divBdr>
    </w:div>
    <w:div w:id="1241793616">
      <w:bodyDiv w:val="1"/>
      <w:marLeft w:val="0"/>
      <w:marRight w:val="0"/>
      <w:marTop w:val="0"/>
      <w:marBottom w:val="0"/>
      <w:divBdr>
        <w:top w:val="none" w:sz="0" w:space="0" w:color="auto"/>
        <w:left w:val="none" w:sz="0" w:space="0" w:color="auto"/>
        <w:bottom w:val="none" w:sz="0" w:space="0" w:color="auto"/>
        <w:right w:val="none" w:sz="0" w:space="0" w:color="auto"/>
      </w:divBdr>
    </w:div>
    <w:div w:id="1266426320">
      <w:bodyDiv w:val="1"/>
      <w:marLeft w:val="0"/>
      <w:marRight w:val="0"/>
      <w:marTop w:val="0"/>
      <w:marBottom w:val="0"/>
      <w:divBdr>
        <w:top w:val="none" w:sz="0" w:space="0" w:color="auto"/>
        <w:left w:val="none" w:sz="0" w:space="0" w:color="auto"/>
        <w:bottom w:val="none" w:sz="0" w:space="0" w:color="auto"/>
        <w:right w:val="none" w:sz="0" w:space="0" w:color="auto"/>
      </w:divBdr>
    </w:div>
    <w:div w:id="1338846546">
      <w:bodyDiv w:val="1"/>
      <w:marLeft w:val="0"/>
      <w:marRight w:val="0"/>
      <w:marTop w:val="0"/>
      <w:marBottom w:val="0"/>
      <w:divBdr>
        <w:top w:val="none" w:sz="0" w:space="0" w:color="auto"/>
        <w:left w:val="none" w:sz="0" w:space="0" w:color="auto"/>
        <w:bottom w:val="none" w:sz="0" w:space="0" w:color="auto"/>
        <w:right w:val="none" w:sz="0" w:space="0" w:color="auto"/>
      </w:divBdr>
    </w:div>
    <w:div w:id="1354308495">
      <w:bodyDiv w:val="1"/>
      <w:marLeft w:val="0"/>
      <w:marRight w:val="0"/>
      <w:marTop w:val="0"/>
      <w:marBottom w:val="0"/>
      <w:divBdr>
        <w:top w:val="none" w:sz="0" w:space="0" w:color="auto"/>
        <w:left w:val="none" w:sz="0" w:space="0" w:color="auto"/>
        <w:bottom w:val="none" w:sz="0" w:space="0" w:color="auto"/>
        <w:right w:val="none" w:sz="0" w:space="0" w:color="auto"/>
      </w:divBdr>
    </w:div>
    <w:div w:id="1438326943">
      <w:bodyDiv w:val="1"/>
      <w:marLeft w:val="0"/>
      <w:marRight w:val="0"/>
      <w:marTop w:val="0"/>
      <w:marBottom w:val="0"/>
      <w:divBdr>
        <w:top w:val="none" w:sz="0" w:space="0" w:color="auto"/>
        <w:left w:val="none" w:sz="0" w:space="0" w:color="auto"/>
        <w:bottom w:val="none" w:sz="0" w:space="0" w:color="auto"/>
        <w:right w:val="none" w:sz="0" w:space="0" w:color="auto"/>
      </w:divBdr>
    </w:div>
    <w:div w:id="1598322693">
      <w:bodyDiv w:val="1"/>
      <w:marLeft w:val="0"/>
      <w:marRight w:val="0"/>
      <w:marTop w:val="0"/>
      <w:marBottom w:val="0"/>
      <w:divBdr>
        <w:top w:val="none" w:sz="0" w:space="0" w:color="auto"/>
        <w:left w:val="none" w:sz="0" w:space="0" w:color="auto"/>
        <w:bottom w:val="none" w:sz="0" w:space="0" w:color="auto"/>
        <w:right w:val="none" w:sz="0" w:space="0" w:color="auto"/>
      </w:divBdr>
    </w:div>
    <w:div w:id="1632975003">
      <w:bodyDiv w:val="1"/>
      <w:marLeft w:val="0"/>
      <w:marRight w:val="0"/>
      <w:marTop w:val="0"/>
      <w:marBottom w:val="0"/>
      <w:divBdr>
        <w:top w:val="none" w:sz="0" w:space="0" w:color="auto"/>
        <w:left w:val="none" w:sz="0" w:space="0" w:color="auto"/>
        <w:bottom w:val="none" w:sz="0" w:space="0" w:color="auto"/>
        <w:right w:val="none" w:sz="0" w:space="0" w:color="auto"/>
      </w:divBdr>
    </w:div>
    <w:div w:id="1789156662">
      <w:bodyDiv w:val="1"/>
      <w:marLeft w:val="0"/>
      <w:marRight w:val="0"/>
      <w:marTop w:val="0"/>
      <w:marBottom w:val="0"/>
      <w:divBdr>
        <w:top w:val="none" w:sz="0" w:space="0" w:color="auto"/>
        <w:left w:val="none" w:sz="0" w:space="0" w:color="auto"/>
        <w:bottom w:val="none" w:sz="0" w:space="0" w:color="auto"/>
        <w:right w:val="none" w:sz="0" w:space="0" w:color="auto"/>
      </w:divBdr>
    </w:div>
    <w:div w:id="1798134067">
      <w:bodyDiv w:val="1"/>
      <w:marLeft w:val="0"/>
      <w:marRight w:val="0"/>
      <w:marTop w:val="0"/>
      <w:marBottom w:val="0"/>
      <w:divBdr>
        <w:top w:val="none" w:sz="0" w:space="0" w:color="auto"/>
        <w:left w:val="none" w:sz="0" w:space="0" w:color="auto"/>
        <w:bottom w:val="none" w:sz="0" w:space="0" w:color="auto"/>
        <w:right w:val="none" w:sz="0" w:space="0" w:color="auto"/>
      </w:divBdr>
    </w:div>
    <w:div w:id="1811626328">
      <w:bodyDiv w:val="1"/>
      <w:marLeft w:val="0"/>
      <w:marRight w:val="0"/>
      <w:marTop w:val="0"/>
      <w:marBottom w:val="0"/>
      <w:divBdr>
        <w:top w:val="none" w:sz="0" w:space="0" w:color="auto"/>
        <w:left w:val="none" w:sz="0" w:space="0" w:color="auto"/>
        <w:bottom w:val="none" w:sz="0" w:space="0" w:color="auto"/>
        <w:right w:val="none" w:sz="0" w:space="0" w:color="auto"/>
      </w:divBdr>
    </w:div>
    <w:div w:id="1812358145">
      <w:bodyDiv w:val="1"/>
      <w:marLeft w:val="0"/>
      <w:marRight w:val="0"/>
      <w:marTop w:val="0"/>
      <w:marBottom w:val="0"/>
      <w:divBdr>
        <w:top w:val="none" w:sz="0" w:space="0" w:color="auto"/>
        <w:left w:val="none" w:sz="0" w:space="0" w:color="auto"/>
        <w:bottom w:val="none" w:sz="0" w:space="0" w:color="auto"/>
        <w:right w:val="none" w:sz="0" w:space="0" w:color="auto"/>
      </w:divBdr>
    </w:div>
    <w:div w:id="1833645913">
      <w:bodyDiv w:val="1"/>
      <w:marLeft w:val="0"/>
      <w:marRight w:val="0"/>
      <w:marTop w:val="0"/>
      <w:marBottom w:val="0"/>
      <w:divBdr>
        <w:top w:val="none" w:sz="0" w:space="0" w:color="auto"/>
        <w:left w:val="none" w:sz="0" w:space="0" w:color="auto"/>
        <w:bottom w:val="none" w:sz="0" w:space="0" w:color="auto"/>
        <w:right w:val="none" w:sz="0" w:space="0" w:color="auto"/>
      </w:divBdr>
    </w:div>
    <w:div w:id="1885945255">
      <w:bodyDiv w:val="1"/>
      <w:marLeft w:val="0"/>
      <w:marRight w:val="0"/>
      <w:marTop w:val="0"/>
      <w:marBottom w:val="0"/>
      <w:divBdr>
        <w:top w:val="none" w:sz="0" w:space="0" w:color="auto"/>
        <w:left w:val="none" w:sz="0" w:space="0" w:color="auto"/>
        <w:bottom w:val="none" w:sz="0" w:space="0" w:color="auto"/>
        <w:right w:val="none" w:sz="0" w:space="0" w:color="auto"/>
      </w:divBdr>
    </w:div>
    <w:div w:id="1949238366">
      <w:bodyDiv w:val="1"/>
      <w:marLeft w:val="0"/>
      <w:marRight w:val="0"/>
      <w:marTop w:val="0"/>
      <w:marBottom w:val="0"/>
      <w:divBdr>
        <w:top w:val="none" w:sz="0" w:space="0" w:color="auto"/>
        <w:left w:val="none" w:sz="0" w:space="0" w:color="auto"/>
        <w:bottom w:val="none" w:sz="0" w:space="0" w:color="auto"/>
        <w:right w:val="none" w:sz="0" w:space="0" w:color="auto"/>
      </w:divBdr>
    </w:div>
    <w:div w:id="1985116007">
      <w:bodyDiv w:val="1"/>
      <w:marLeft w:val="0"/>
      <w:marRight w:val="0"/>
      <w:marTop w:val="0"/>
      <w:marBottom w:val="0"/>
      <w:divBdr>
        <w:top w:val="none" w:sz="0" w:space="0" w:color="auto"/>
        <w:left w:val="none" w:sz="0" w:space="0" w:color="auto"/>
        <w:bottom w:val="none" w:sz="0" w:space="0" w:color="auto"/>
        <w:right w:val="none" w:sz="0" w:space="0" w:color="auto"/>
      </w:divBdr>
      <w:divsChild>
        <w:div w:id="1571386876">
          <w:marLeft w:val="0"/>
          <w:marRight w:val="0"/>
          <w:marTop w:val="0"/>
          <w:marBottom w:val="0"/>
          <w:divBdr>
            <w:top w:val="none" w:sz="0" w:space="0" w:color="auto"/>
            <w:left w:val="none" w:sz="0" w:space="0" w:color="auto"/>
            <w:bottom w:val="none" w:sz="0" w:space="0" w:color="auto"/>
            <w:right w:val="none" w:sz="0" w:space="0" w:color="auto"/>
          </w:divBdr>
          <w:divsChild>
            <w:div w:id="5203564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3479616">
      <w:bodyDiv w:val="1"/>
      <w:marLeft w:val="0"/>
      <w:marRight w:val="0"/>
      <w:marTop w:val="0"/>
      <w:marBottom w:val="0"/>
      <w:divBdr>
        <w:top w:val="none" w:sz="0" w:space="0" w:color="auto"/>
        <w:left w:val="none" w:sz="0" w:space="0" w:color="auto"/>
        <w:bottom w:val="none" w:sz="0" w:space="0" w:color="auto"/>
        <w:right w:val="none" w:sz="0" w:space="0" w:color="auto"/>
      </w:divBdr>
    </w:div>
    <w:div w:id="2006935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g"/><Relationship Id="rId2" Type="http://schemas.openxmlformats.org/officeDocument/2006/relationships/numbering" Target="numbering.xml"/><Relationship Id="rId16" Type="http://schemas.openxmlformats.org/officeDocument/2006/relationships/image" Target="media/image9.jp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G"/><Relationship Id="rId10" Type="http://schemas.openxmlformats.org/officeDocument/2006/relationships/image" Target="media/image3.jpe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9A3CF7-7A3D-40F7-BA67-2C76B27044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1875</TotalTime>
  <Pages>30</Pages>
  <Words>9378</Words>
  <Characters>55331</Characters>
  <Application>Microsoft Office Word</Application>
  <DocSecurity>0</DocSecurity>
  <Lines>461</Lines>
  <Paragraphs>129</Paragraphs>
  <ScaleCrop>false</ScaleCrop>
  <HeadingPairs>
    <vt:vector size="4" baseType="variant">
      <vt:variant>
        <vt:lpstr>Název</vt:lpstr>
      </vt:variant>
      <vt:variant>
        <vt:i4>1</vt:i4>
      </vt:variant>
      <vt:variant>
        <vt:lpstr>Názov</vt:lpstr>
      </vt:variant>
      <vt:variant>
        <vt:i4>1</vt:i4>
      </vt:variant>
    </vt:vector>
  </HeadingPairs>
  <TitlesOfParts>
    <vt:vector size="2" baseType="lpstr">
      <vt:lpstr>E</vt:lpstr>
      <vt:lpstr>E</vt:lpstr>
    </vt:vector>
  </TitlesOfParts>
  <Company>oem</Company>
  <LinksUpToDate>false</LinksUpToDate>
  <CharactersWithSpaces>64580</CharactersWithSpaces>
  <SharedDoc>false</SharedDoc>
  <HLinks>
    <vt:vector size="6" baseType="variant">
      <vt:variant>
        <vt:i4>6750280</vt:i4>
      </vt:variant>
      <vt:variant>
        <vt:i4>0</vt:i4>
      </vt:variant>
      <vt:variant>
        <vt:i4>0</vt:i4>
      </vt:variant>
      <vt:variant>
        <vt:i4>5</vt:i4>
      </vt:variant>
      <vt:variant>
        <vt:lpwstr>mailto:area@aprea.cz</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dc:title>
  <dc:creator>OEM Installed</dc:creator>
  <cp:lastModifiedBy>rudolf.puchy@seznam.cz</cp:lastModifiedBy>
  <cp:revision>88</cp:revision>
  <cp:lastPrinted>2019-07-15T15:24:00Z</cp:lastPrinted>
  <dcterms:created xsi:type="dcterms:W3CDTF">2019-03-11T12:12:00Z</dcterms:created>
  <dcterms:modified xsi:type="dcterms:W3CDTF">2020-07-23T07:53:00Z</dcterms:modified>
</cp:coreProperties>
</file>